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3D0D3" w14:textId="7F0543D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DC78C8">
        <w:t>20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A83EF9" w:rsidRPr="00A83EF9">
        <w:rPr>
          <w:sz w:val="32"/>
          <w:szCs w:val="32"/>
        </w:rPr>
        <w:t>2212147</w:t>
      </w:r>
    </w:p>
    <w:p w14:paraId="740EFF1F" w14:textId="71A4475A" w:rsidR="00E90E49" w:rsidRPr="00CE0424" w:rsidRDefault="00DC78C8" w:rsidP="00311702">
      <w:pPr>
        <w:pStyle w:val="3GPPHeader"/>
      </w:pPr>
      <w:r w:rsidRPr="00DC78C8">
        <w:t>Toulouse, France, 14 – 18 November, 2022</w:t>
      </w:r>
    </w:p>
    <w:p w14:paraId="0287898D" w14:textId="5278055B" w:rsidR="00E90E49" w:rsidRPr="00493408" w:rsidRDefault="00E90E49" w:rsidP="00311702">
      <w:pPr>
        <w:pStyle w:val="3GPPHeader"/>
        <w:rPr>
          <w:sz w:val="22"/>
          <w:szCs w:val="22"/>
          <w:lang w:val="sv-SE"/>
        </w:rPr>
      </w:pPr>
      <w:r w:rsidRPr="00493408">
        <w:rPr>
          <w:sz w:val="22"/>
          <w:szCs w:val="22"/>
          <w:lang w:val="sv-SE"/>
        </w:rPr>
        <w:t>Agenda Item:</w:t>
      </w:r>
      <w:r w:rsidRPr="00493408">
        <w:rPr>
          <w:sz w:val="22"/>
          <w:szCs w:val="22"/>
          <w:lang w:val="sv-SE"/>
        </w:rPr>
        <w:tab/>
      </w:r>
      <w:r w:rsidR="009B314A">
        <w:rPr>
          <w:sz w:val="22"/>
          <w:szCs w:val="22"/>
          <w:lang w:val="sv-SE"/>
        </w:rPr>
        <w:t>6.24.1</w:t>
      </w:r>
    </w:p>
    <w:p w14:paraId="24B48CA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D851034" w14:textId="0FC1EDD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Hlk118353276"/>
      <w:r w:rsidR="0014025F">
        <w:rPr>
          <w:sz w:val="22"/>
          <w:szCs w:val="22"/>
        </w:rPr>
        <w:t>On FR2 FBG5</w:t>
      </w:r>
      <w:bookmarkEnd w:id="0"/>
    </w:p>
    <w:p w14:paraId="34CB7F72" w14:textId="1BE8244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245A2">
        <w:rPr>
          <w:sz w:val="22"/>
          <w:szCs w:val="22"/>
        </w:rPr>
        <w:t>Discussion</w:t>
      </w:r>
    </w:p>
    <w:p w14:paraId="569B691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A6840" w14:textId="0E741C8D" w:rsidR="00477768" w:rsidRPr="00CE0424" w:rsidRDefault="004B0D4E" w:rsidP="00CE0424">
      <w:pPr>
        <w:pStyle w:val="BodyText"/>
      </w:pPr>
      <w:r>
        <w:t>In this document, we discu</w:t>
      </w:r>
      <w:r w:rsidR="00070FC9">
        <w:t>ss aspects on introducing new FR2 band</w:t>
      </w:r>
      <w:r w:rsidR="00A83F1C">
        <w:t xml:space="preserve"> </w:t>
      </w:r>
      <w:r w:rsidR="00070FC9">
        <w:t>combination fallback group FBG5</w:t>
      </w:r>
      <w:r w:rsidR="00A83F1C">
        <w:t xml:space="preserve"> (with new BW classes R2-R12)</w:t>
      </w:r>
      <w:r w:rsidR="00070FC9">
        <w:t xml:space="preserve">, </w:t>
      </w:r>
      <w:r w:rsidR="00A83F1C">
        <w:t xml:space="preserve">and new field for Max Aggregated Bandwidth, </w:t>
      </w:r>
      <w:r w:rsidR="00070FC9">
        <w:t xml:space="preserve">as requested by RAN4 in </w:t>
      </w:r>
      <w:r w:rsidR="00E57639">
        <w:t xml:space="preserve">LS </w:t>
      </w:r>
      <w:r w:rsidR="00070FC9">
        <w:t>[1].</w:t>
      </w:r>
    </w:p>
    <w:p w14:paraId="471E2622" w14:textId="3C3CE59A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0741236F" w14:textId="0C6C7636" w:rsidR="00070FC9" w:rsidRPr="00070FC9" w:rsidRDefault="00070FC9" w:rsidP="00070FC9">
      <w:pPr>
        <w:pStyle w:val="Heading2"/>
      </w:pPr>
      <w:r>
        <w:t>2.1</w:t>
      </w:r>
      <w:r>
        <w:tab/>
        <w:t>Advertising additional perCC capabilities with existing signalling</w:t>
      </w:r>
    </w:p>
    <w:p w14:paraId="51B72D5A" w14:textId="0B965122" w:rsidR="00AC230D" w:rsidRPr="00E57639" w:rsidRDefault="00070FC9" w:rsidP="00E90BBE">
      <w:pPr>
        <w:rPr>
          <w:rFonts w:cs="Arial"/>
        </w:rPr>
      </w:pPr>
      <w:r w:rsidRPr="00E57639">
        <w:rPr>
          <w:rFonts w:cs="Arial"/>
        </w:rPr>
        <w:t xml:space="preserve">During RAN2#119e-bis discussions, there seemed to be some confusion on what possibilities existing signalling offers for the UE to indicate additional </w:t>
      </w:r>
      <w:r w:rsidR="00075ABE" w:rsidRPr="00E57639">
        <w:rPr>
          <w:rFonts w:cs="Arial"/>
        </w:rPr>
        <w:t xml:space="preserve">or </w:t>
      </w:r>
      <w:r w:rsidR="00AC230D" w:rsidRPr="00E57639">
        <w:rPr>
          <w:rFonts w:cs="Arial"/>
        </w:rPr>
        <w:t xml:space="preserve">“better” </w:t>
      </w:r>
      <w:r w:rsidRPr="00E57639">
        <w:rPr>
          <w:rFonts w:cs="Arial"/>
        </w:rPr>
        <w:t xml:space="preserve">UE capabilities for a </w:t>
      </w:r>
      <w:r w:rsidR="00075ABE" w:rsidRPr="00E57639">
        <w:rPr>
          <w:rFonts w:cs="Arial"/>
        </w:rPr>
        <w:t>cell/</w:t>
      </w:r>
      <w:r w:rsidR="00AC230D" w:rsidRPr="00E57639">
        <w:rPr>
          <w:rFonts w:cs="Arial"/>
        </w:rPr>
        <w:t>CC</w:t>
      </w:r>
      <w:r w:rsidR="0070560B" w:rsidRPr="00E57639">
        <w:rPr>
          <w:rFonts w:cs="Arial"/>
        </w:rPr>
        <w:t xml:space="preserve"> </w:t>
      </w:r>
      <w:r w:rsidR="00AC230D" w:rsidRPr="00E57639">
        <w:rPr>
          <w:rFonts w:cs="Arial"/>
        </w:rPr>
        <w:t>of</w:t>
      </w:r>
      <w:r w:rsidR="0070560B" w:rsidRPr="00E57639">
        <w:rPr>
          <w:rFonts w:cs="Arial"/>
        </w:rPr>
        <w:t xml:space="preserve"> a lower-order </w:t>
      </w:r>
      <w:r w:rsidR="00AC230D" w:rsidRPr="00E57639">
        <w:rPr>
          <w:rFonts w:cs="Arial"/>
        </w:rPr>
        <w:t>BC</w:t>
      </w:r>
      <w:r w:rsidR="0070560B" w:rsidRPr="00E57639">
        <w:rPr>
          <w:rFonts w:cs="Arial"/>
        </w:rPr>
        <w:t xml:space="preserve"> (i.e. </w:t>
      </w:r>
      <w:r w:rsidR="00AC230D" w:rsidRPr="00E57639">
        <w:rPr>
          <w:rFonts w:cs="Arial"/>
        </w:rPr>
        <w:t xml:space="preserve">a BC </w:t>
      </w:r>
      <w:r w:rsidR="0070560B" w:rsidRPr="00E57639">
        <w:rPr>
          <w:rFonts w:cs="Arial"/>
        </w:rPr>
        <w:t xml:space="preserve">with fewer CC:s than the advertised “parent” </w:t>
      </w:r>
      <w:r w:rsidR="00AC230D" w:rsidRPr="00E57639">
        <w:rPr>
          <w:rFonts w:cs="Arial"/>
        </w:rPr>
        <w:t>BC)</w:t>
      </w:r>
      <w:r w:rsidR="0070560B" w:rsidRPr="00E57639">
        <w:rPr>
          <w:rFonts w:cs="Arial"/>
        </w:rPr>
        <w:t xml:space="preserve">. </w:t>
      </w:r>
      <w:r w:rsidR="00AC230D" w:rsidRPr="00E57639">
        <w:rPr>
          <w:rFonts w:cs="Arial"/>
        </w:rPr>
        <w:t>In NR UE capability signalling, there are two options</w:t>
      </w:r>
      <w:r w:rsidR="00DE6352" w:rsidRPr="00E57639">
        <w:rPr>
          <w:rFonts w:cs="Arial"/>
        </w:rPr>
        <w:t>:</w:t>
      </w:r>
    </w:p>
    <w:p w14:paraId="59DC370C" w14:textId="0200A947" w:rsidR="00E90BBE" w:rsidRPr="00E57639" w:rsidRDefault="00AC230D" w:rsidP="00AC230D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E57639">
        <w:rPr>
          <w:rFonts w:ascii="Arial" w:hAnsi="Arial" w:cs="Arial"/>
          <w:sz w:val="20"/>
          <w:szCs w:val="20"/>
          <w:lang w:val="en-US"/>
        </w:rPr>
        <w:t>T</w:t>
      </w:r>
      <w:r w:rsidRPr="00E57639">
        <w:rPr>
          <w:rFonts w:ascii="Arial" w:hAnsi="Arial" w:cs="Arial"/>
          <w:sz w:val="20"/>
          <w:szCs w:val="20"/>
        </w:rPr>
        <w:t xml:space="preserve">he UE can advertise the lower-order BC explicitly with </w:t>
      </w:r>
      <w:r w:rsidRPr="00E57639">
        <w:rPr>
          <w:rFonts w:ascii="Arial" w:hAnsi="Arial" w:cs="Arial"/>
          <w:sz w:val="20"/>
          <w:szCs w:val="20"/>
          <w:lang w:val="en-US"/>
        </w:rPr>
        <w:t>associated FeatureSetCombinations and linked FeatureSets</w:t>
      </w:r>
      <w:r w:rsidR="0070560B" w:rsidRPr="00E57639">
        <w:rPr>
          <w:rFonts w:ascii="Arial" w:hAnsi="Arial" w:cs="Arial"/>
          <w:sz w:val="20"/>
          <w:szCs w:val="20"/>
        </w:rPr>
        <w:t xml:space="preserve">. </w:t>
      </w:r>
    </w:p>
    <w:p w14:paraId="1483605A" w14:textId="576CACB1" w:rsidR="00AC230D" w:rsidRPr="00E57639" w:rsidRDefault="00AC230D" w:rsidP="00AC230D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E57639">
        <w:rPr>
          <w:rFonts w:ascii="Arial" w:hAnsi="Arial" w:cs="Arial"/>
          <w:sz w:val="20"/>
          <w:szCs w:val="20"/>
          <w:lang w:val="en-US"/>
        </w:rPr>
        <w:t>The UE can for the “parent” BC</w:t>
      </w:r>
    </w:p>
    <w:p w14:paraId="251B8F27" w14:textId="35F46F44" w:rsidR="00AC230D" w:rsidRPr="00E57639" w:rsidRDefault="006E2810" w:rsidP="00AC230D">
      <w:pPr>
        <w:pStyle w:val="ListParagraph"/>
        <w:numPr>
          <w:ilvl w:val="1"/>
          <w:numId w:val="31"/>
        </w:numPr>
        <w:rPr>
          <w:rFonts w:ascii="Arial" w:hAnsi="Arial" w:cs="Arial"/>
          <w:sz w:val="20"/>
          <w:szCs w:val="20"/>
        </w:rPr>
      </w:pPr>
      <w:r w:rsidRPr="00E57639">
        <w:rPr>
          <w:rFonts w:ascii="Arial" w:hAnsi="Arial" w:cs="Arial"/>
          <w:sz w:val="20"/>
          <w:szCs w:val="20"/>
          <w:lang w:val="en-US"/>
        </w:rPr>
        <w:t>i</w:t>
      </w:r>
      <w:r w:rsidR="00AC230D" w:rsidRPr="00E57639">
        <w:rPr>
          <w:rFonts w:ascii="Arial" w:hAnsi="Arial" w:cs="Arial"/>
          <w:sz w:val="20"/>
          <w:szCs w:val="20"/>
          <w:lang w:val="en-US"/>
        </w:rPr>
        <w:t>ndicate additional FeatureSetCombinations</w:t>
      </w:r>
      <w:r w:rsidRPr="00E57639">
        <w:rPr>
          <w:rFonts w:ascii="Arial" w:hAnsi="Arial" w:cs="Arial"/>
          <w:sz w:val="20"/>
          <w:szCs w:val="20"/>
          <w:lang w:val="en-US"/>
        </w:rPr>
        <w:t>, but</w:t>
      </w:r>
      <w:r w:rsidR="00AC230D" w:rsidRPr="00E57639">
        <w:rPr>
          <w:rFonts w:ascii="Arial" w:hAnsi="Arial" w:cs="Arial"/>
          <w:sz w:val="20"/>
          <w:szCs w:val="20"/>
          <w:lang w:val="en-US"/>
        </w:rPr>
        <w:t xml:space="preserve"> with fewer linked FeatureSets </w:t>
      </w:r>
      <w:r w:rsidRPr="00E57639">
        <w:rPr>
          <w:rFonts w:ascii="Arial" w:hAnsi="Arial" w:cs="Arial"/>
          <w:sz w:val="20"/>
          <w:szCs w:val="20"/>
          <w:lang w:val="en-US"/>
        </w:rPr>
        <w:t xml:space="preserve">(for </w:t>
      </w:r>
      <w:r w:rsidR="00AC230D" w:rsidRPr="00E57639">
        <w:rPr>
          <w:rFonts w:ascii="Arial" w:hAnsi="Arial" w:cs="Arial"/>
          <w:sz w:val="20"/>
          <w:szCs w:val="20"/>
          <w:lang w:val="en-US"/>
        </w:rPr>
        <w:t>inter-band and intra-band non contiguous BCs</w:t>
      </w:r>
      <w:r w:rsidRPr="00E57639">
        <w:rPr>
          <w:rFonts w:ascii="Arial" w:hAnsi="Arial" w:cs="Arial"/>
          <w:sz w:val="20"/>
          <w:szCs w:val="20"/>
          <w:lang w:val="en-US"/>
        </w:rPr>
        <w:t>), or</w:t>
      </w:r>
    </w:p>
    <w:p w14:paraId="7ECE0FA4" w14:textId="0E820E02" w:rsidR="006E2810" w:rsidRPr="00A83EF9" w:rsidRDefault="006E2810" w:rsidP="00AC230D">
      <w:pPr>
        <w:pStyle w:val="ListParagraph"/>
        <w:numPr>
          <w:ilvl w:val="1"/>
          <w:numId w:val="31"/>
        </w:numPr>
        <w:rPr>
          <w:rFonts w:ascii="Arial" w:hAnsi="Arial" w:cs="Arial"/>
          <w:sz w:val="20"/>
          <w:szCs w:val="20"/>
        </w:rPr>
      </w:pPr>
      <w:r w:rsidRPr="00E57639">
        <w:rPr>
          <w:rFonts w:ascii="Arial" w:hAnsi="Arial" w:cs="Arial"/>
          <w:sz w:val="20"/>
          <w:szCs w:val="20"/>
          <w:lang w:val="en-US"/>
        </w:rPr>
        <w:t xml:space="preserve">indicate </w:t>
      </w:r>
      <w:r w:rsidRPr="00A83EF9">
        <w:rPr>
          <w:rFonts w:ascii="Arial" w:hAnsi="Arial" w:cs="Arial"/>
          <w:sz w:val="20"/>
          <w:szCs w:val="20"/>
          <w:lang w:val="en-US"/>
        </w:rPr>
        <w:t xml:space="preserve">additional FeatureSets, but with fewer linked FeatureSetsPerCC (for </w:t>
      </w:r>
      <w:r w:rsidRPr="00A83EF9">
        <w:rPr>
          <w:rFonts w:ascii="Arial" w:hAnsi="Arial" w:cs="Arial"/>
          <w:sz w:val="20"/>
          <w:szCs w:val="20"/>
          <w:lang w:val="en-US"/>
        </w:rPr>
        <w:t xml:space="preserve">(intra-band contiguous </w:t>
      </w:r>
      <w:r w:rsidRPr="00A83EF9">
        <w:rPr>
          <w:rFonts w:ascii="Arial" w:hAnsi="Arial" w:cs="Arial"/>
          <w:sz w:val="20"/>
          <w:szCs w:val="20"/>
          <w:lang w:val="en-US"/>
        </w:rPr>
        <w:t>BCs</w:t>
      </w:r>
      <w:r w:rsidRPr="00A83EF9">
        <w:rPr>
          <w:rFonts w:ascii="Arial" w:hAnsi="Arial" w:cs="Arial"/>
          <w:sz w:val="20"/>
          <w:szCs w:val="20"/>
          <w:lang w:val="en-US"/>
        </w:rPr>
        <w:t>).</w:t>
      </w:r>
    </w:p>
    <w:p w14:paraId="2E600BDD" w14:textId="6513DE02" w:rsidR="006E2810" w:rsidRPr="00A83EF9" w:rsidRDefault="006E2810" w:rsidP="006E2810">
      <w:pPr>
        <w:rPr>
          <w:rFonts w:cs="Arial"/>
        </w:rPr>
      </w:pPr>
    </w:p>
    <w:p w14:paraId="4638D448" w14:textId="1331E636" w:rsidR="006E2810" w:rsidRPr="00A83EF9" w:rsidRDefault="006E2810" w:rsidP="006E2810">
      <w:pPr>
        <w:rPr>
          <w:rFonts w:cs="Arial"/>
          <w:iCs/>
        </w:rPr>
      </w:pPr>
      <w:r w:rsidRPr="00A83EF9">
        <w:rPr>
          <w:rFonts w:cs="Arial"/>
        </w:rPr>
        <w:t>This is specified in TS 38331</w:t>
      </w:r>
      <w:r w:rsidR="00AC2599" w:rsidRPr="00A83EF9">
        <w:rPr>
          <w:rFonts w:cs="Arial"/>
        </w:rPr>
        <w:t xml:space="preserve">, subclause 6.3.3, </w:t>
      </w:r>
      <w:r w:rsidR="00AC2599" w:rsidRPr="00A83EF9">
        <w:rPr>
          <w:rFonts w:cs="Arial"/>
          <w:i/>
        </w:rPr>
        <w:t>FeatureSetCombination</w:t>
      </w:r>
      <w:r w:rsidR="00E84AF3" w:rsidRPr="00A83EF9">
        <w:rPr>
          <w:rFonts w:cs="Arial"/>
          <w:iCs/>
        </w:rPr>
        <w:t xml:space="preserve"> IE description:</w:t>
      </w:r>
    </w:p>
    <w:p w14:paraId="30889E93" w14:textId="77777777" w:rsidR="00E90BBE" w:rsidRPr="00E57639" w:rsidRDefault="00E90BBE" w:rsidP="00E90BBE">
      <w:pPr>
        <w:pStyle w:val="NO"/>
        <w:rPr>
          <w:rFonts w:cs="Arial"/>
          <w:color w:val="7030A0"/>
        </w:rPr>
      </w:pPr>
      <w:r w:rsidRPr="00A83EF9">
        <w:rPr>
          <w:rFonts w:cs="Arial"/>
          <w:color w:val="7030A0"/>
        </w:rPr>
        <w:t>NOTE 1:  The UE may advertise fallback band-combinations in which it supports additional functionality explicitly in two ways: Either by setting FeatureSet IDs to zero (inter-band and intra-band non-contiguous fallback) and by reducing the number</w:t>
      </w:r>
      <w:r w:rsidRPr="00E57639">
        <w:rPr>
          <w:rFonts w:cs="Arial"/>
          <w:color w:val="7030A0"/>
        </w:rPr>
        <w:t xml:space="preserve"> of FeatureSet-PerCC Ids in a Feature Set </w:t>
      </w:r>
      <w:bookmarkStart w:id="2" w:name="_Hlk118367303"/>
      <w:r w:rsidRPr="00E57639">
        <w:rPr>
          <w:rFonts w:cs="Arial"/>
          <w:color w:val="7030A0"/>
        </w:rPr>
        <w:t xml:space="preserve">(intra-band contiguous fallback). </w:t>
      </w:r>
      <w:bookmarkEnd w:id="2"/>
      <w:r w:rsidRPr="00E57639">
        <w:rPr>
          <w:rFonts w:cs="Arial"/>
          <w:color w:val="7030A0"/>
        </w:rPr>
        <w:t xml:space="preserve">Or by separate </w:t>
      </w:r>
      <w:r w:rsidRPr="00E57639">
        <w:rPr>
          <w:rFonts w:cs="Arial"/>
          <w:i/>
          <w:iCs/>
          <w:color w:val="7030A0"/>
        </w:rPr>
        <w:t>BandCombination</w:t>
      </w:r>
      <w:r w:rsidRPr="00E57639">
        <w:rPr>
          <w:rFonts w:cs="Arial"/>
          <w:color w:val="7030A0"/>
        </w:rPr>
        <w:t xml:space="preserve"> entries with associated </w:t>
      </w:r>
      <w:r w:rsidRPr="00E57639">
        <w:rPr>
          <w:rFonts w:cs="Arial"/>
          <w:i/>
          <w:iCs/>
          <w:color w:val="7030A0"/>
        </w:rPr>
        <w:t>FeatureSetCombinations</w:t>
      </w:r>
      <w:r w:rsidRPr="00E57639">
        <w:rPr>
          <w:rFonts w:cs="Arial"/>
          <w:color w:val="7030A0"/>
        </w:rPr>
        <w:t>.</w:t>
      </w:r>
    </w:p>
    <w:p w14:paraId="04383915" w14:textId="77777777" w:rsidR="00E90BBE" w:rsidRPr="00E57639" w:rsidRDefault="00E90BBE" w:rsidP="00E90BBE">
      <w:pPr>
        <w:pStyle w:val="NO"/>
        <w:rPr>
          <w:rFonts w:cs="Arial"/>
          <w:color w:val="7030A0"/>
        </w:rPr>
      </w:pPr>
      <w:r w:rsidRPr="00E57639">
        <w:rPr>
          <w:rFonts w:cs="Arial"/>
          <w:color w:val="7030A0"/>
        </w:rPr>
        <w:t xml:space="preserve">NOTE 2:  The UE may advertise a </w:t>
      </w:r>
      <w:r w:rsidRPr="00E57639">
        <w:rPr>
          <w:rFonts w:cs="Arial"/>
          <w:i/>
          <w:iCs/>
          <w:color w:val="7030A0"/>
        </w:rPr>
        <w:t>FeatureSetCombination</w:t>
      </w:r>
      <w:r w:rsidRPr="00E57639">
        <w:rPr>
          <w:rFonts w:cs="Arial"/>
          <w:color w:val="7030A0"/>
        </w:rPr>
        <w:t xml:space="preserve"> containing only fallback band combinations. That means, in a </w:t>
      </w:r>
      <w:r w:rsidRPr="00E57639">
        <w:rPr>
          <w:rFonts w:cs="Arial"/>
          <w:i/>
          <w:iCs/>
          <w:color w:val="7030A0"/>
        </w:rPr>
        <w:t>FeatureSetCombination,</w:t>
      </w:r>
      <w:r w:rsidRPr="00E57639">
        <w:rPr>
          <w:rFonts w:cs="Arial"/>
          <w:color w:val="7030A0"/>
        </w:rPr>
        <w:t xml:space="preserve"> each group of </w:t>
      </w:r>
      <w:r w:rsidRPr="00E57639">
        <w:rPr>
          <w:rFonts w:cs="Arial"/>
          <w:i/>
          <w:iCs/>
          <w:color w:val="7030A0"/>
        </w:rPr>
        <w:t>FeatureSets</w:t>
      </w:r>
      <w:r w:rsidRPr="00E57639">
        <w:rPr>
          <w:rFonts w:cs="Arial"/>
          <w:color w:val="7030A0"/>
        </w:rPr>
        <w:t xml:space="preserve"> across the bands may contain at least one pair of </w:t>
      </w:r>
      <w:r w:rsidRPr="00E57639">
        <w:rPr>
          <w:rFonts w:cs="Arial"/>
          <w:i/>
          <w:iCs/>
          <w:color w:val="7030A0"/>
        </w:rPr>
        <w:t>FeatureSetUplinkId</w:t>
      </w:r>
      <w:r w:rsidRPr="00E57639">
        <w:rPr>
          <w:rFonts w:cs="Arial"/>
          <w:color w:val="7030A0"/>
        </w:rPr>
        <w:t xml:space="preserve"> and </w:t>
      </w:r>
      <w:r w:rsidRPr="00E57639">
        <w:rPr>
          <w:rFonts w:cs="Arial"/>
          <w:i/>
          <w:iCs/>
          <w:color w:val="7030A0"/>
        </w:rPr>
        <w:t>FeatureSetDownlinkId</w:t>
      </w:r>
      <w:r w:rsidRPr="00E57639">
        <w:rPr>
          <w:rFonts w:cs="Arial"/>
          <w:color w:val="7030A0"/>
        </w:rPr>
        <w:t xml:space="preserve"> which is set to 0/0.</w:t>
      </w:r>
    </w:p>
    <w:p w14:paraId="6D849569" w14:textId="45B897F4" w:rsidR="00AC2599" w:rsidRPr="00E57639" w:rsidRDefault="008E2FDA" w:rsidP="00E90BBE">
      <w:pPr>
        <w:rPr>
          <w:rFonts w:cs="Arial"/>
          <w:lang w:val="en-US" w:eastAsia="en-US"/>
        </w:rPr>
      </w:pPr>
      <w:r w:rsidRPr="00E57639">
        <w:rPr>
          <w:rFonts w:cs="Arial"/>
          <w:lang w:val="en-US" w:eastAsia="en-US"/>
        </w:rPr>
        <w:t>However, it should be clear that “</w:t>
      </w:r>
      <w:r w:rsidRPr="00E57639">
        <w:rPr>
          <w:rFonts w:cs="Arial"/>
          <w:lang w:val="en-US" w:eastAsia="en-US"/>
        </w:rPr>
        <w:t>additional</w:t>
      </w:r>
      <w:r w:rsidRPr="00E57639">
        <w:rPr>
          <w:rFonts w:cs="Arial"/>
          <w:lang w:val="en-US" w:eastAsia="en-US"/>
        </w:rPr>
        <w:t xml:space="preserve"> </w:t>
      </w:r>
      <w:r w:rsidRPr="00E57639">
        <w:rPr>
          <w:rFonts w:cs="Arial"/>
        </w:rPr>
        <w:t>functionality</w:t>
      </w:r>
      <w:r w:rsidRPr="00E57639">
        <w:rPr>
          <w:rFonts w:cs="Arial"/>
          <w:lang w:val="en-US" w:eastAsia="en-US"/>
        </w:rPr>
        <w:t xml:space="preserve">” in </w:t>
      </w:r>
      <w:r w:rsidRPr="00E57639">
        <w:rPr>
          <w:rFonts w:cs="Arial"/>
          <w:lang w:val="en-US" w:eastAsia="en-US"/>
        </w:rPr>
        <w:t>NOTE1 above</w:t>
      </w:r>
      <w:r w:rsidRPr="00E57639">
        <w:rPr>
          <w:rFonts w:cs="Arial"/>
          <w:lang w:val="en-US" w:eastAsia="en-US"/>
        </w:rPr>
        <w:t xml:space="preserve"> means “better capabilities”. I.e., </w:t>
      </w:r>
      <w:r w:rsidR="00BD749F" w:rsidRPr="00E57639">
        <w:rPr>
          <w:rFonts w:cs="Arial"/>
          <w:lang w:val="en-US" w:eastAsia="en-US"/>
        </w:rPr>
        <w:t xml:space="preserve">an additional </w:t>
      </w:r>
      <w:r w:rsidRPr="00E57639">
        <w:rPr>
          <w:rFonts w:cs="Arial"/>
          <w:lang w:val="en-US" w:eastAsia="en-US"/>
        </w:rPr>
        <w:t>FS/FSpCC entry can enable additional functionality for fewer/narrower carriers. But it cannot reduce/narrow down what the “first” FS/FSpCC allows already.</w:t>
      </w:r>
    </w:p>
    <w:p w14:paraId="25F5ABCD" w14:textId="01BB262C" w:rsidR="005E255A" w:rsidRPr="00E57639" w:rsidRDefault="005E255A" w:rsidP="00E90BBE">
      <w:pPr>
        <w:rPr>
          <w:rFonts w:cs="Arial"/>
          <w:lang w:val="en-US" w:eastAsia="en-US"/>
        </w:rPr>
      </w:pPr>
      <w:r w:rsidRPr="00E57639">
        <w:rPr>
          <w:rFonts w:cs="Arial"/>
          <w:lang w:val="en-US" w:eastAsia="en-US"/>
        </w:rPr>
        <w:t>If companies have concern</w:t>
      </w:r>
      <w:r w:rsidR="00E84AF3" w:rsidRPr="00E57639">
        <w:rPr>
          <w:rFonts w:cs="Arial"/>
          <w:lang w:val="en-US" w:eastAsia="en-US"/>
        </w:rPr>
        <w:t>s</w:t>
      </w:r>
      <w:r w:rsidRPr="00E57639">
        <w:rPr>
          <w:rFonts w:cs="Arial"/>
          <w:lang w:val="en-US" w:eastAsia="en-US"/>
        </w:rPr>
        <w:t xml:space="preserve"> with the quoted text,</w:t>
      </w:r>
      <w:r w:rsidR="00E65493">
        <w:rPr>
          <w:rFonts w:cs="Arial"/>
          <w:lang w:val="en-US" w:eastAsia="en-US"/>
        </w:rPr>
        <w:t xml:space="preserve"> the wording can be adjusted</w:t>
      </w:r>
      <w:r w:rsidR="00AC2599" w:rsidRPr="00E57639">
        <w:rPr>
          <w:rFonts w:cs="Arial"/>
          <w:lang w:val="en-US" w:eastAsia="en-US"/>
        </w:rPr>
        <w:t>, but we ask RAN2 to confirm the</w:t>
      </w:r>
      <w:r w:rsidR="00E65493">
        <w:rPr>
          <w:rFonts w:cs="Arial"/>
          <w:lang w:val="en-US" w:eastAsia="en-US"/>
        </w:rPr>
        <w:t>se</w:t>
      </w:r>
      <w:r w:rsidR="00AC2599" w:rsidRPr="00E57639">
        <w:rPr>
          <w:rFonts w:cs="Arial"/>
          <w:lang w:val="en-US" w:eastAsia="en-US"/>
        </w:rPr>
        <w:t xml:space="preserve"> existing </w:t>
      </w:r>
      <w:r w:rsidR="00E84AF3" w:rsidRPr="00E57639">
        <w:rPr>
          <w:rFonts w:cs="Arial"/>
          <w:lang w:val="en-US" w:eastAsia="en-US"/>
        </w:rPr>
        <w:t>options.</w:t>
      </w:r>
    </w:p>
    <w:p w14:paraId="26EF142E" w14:textId="154B71FF" w:rsidR="008E2FDA" w:rsidRDefault="008E2FDA" w:rsidP="00E84AF3">
      <w:pPr>
        <w:pStyle w:val="Proposal"/>
        <w:rPr>
          <w:lang w:val="en-US"/>
        </w:rPr>
      </w:pPr>
      <w:bookmarkStart w:id="3" w:name="_Toc118405719"/>
      <w:r>
        <w:rPr>
          <w:lang w:val="en-US"/>
        </w:rPr>
        <w:t xml:space="preserve">RAN2 to confirm the existing </w:t>
      </w:r>
      <w:r w:rsidR="00E84AF3">
        <w:rPr>
          <w:lang w:val="en-US"/>
        </w:rPr>
        <w:t>two options</w:t>
      </w:r>
      <w:r>
        <w:rPr>
          <w:lang w:val="en-US"/>
        </w:rPr>
        <w:t xml:space="preserve"> for a UE to advertise additional functionality for lower-order band combinations</w:t>
      </w:r>
      <w:r w:rsidR="00AC2599">
        <w:rPr>
          <w:lang w:val="en-US"/>
        </w:rPr>
        <w:t xml:space="preserve"> as indicated in NOTE1 and NOTE2.</w:t>
      </w:r>
      <w:bookmarkEnd w:id="3"/>
    </w:p>
    <w:p w14:paraId="5A95DF97" w14:textId="77777777" w:rsidR="008E2FDA" w:rsidRPr="005E255A" w:rsidRDefault="008E2FDA" w:rsidP="00E90BBE">
      <w:pPr>
        <w:rPr>
          <w:rFonts w:ascii="Calibri" w:hAnsi="Calibri"/>
          <w:sz w:val="22"/>
          <w:szCs w:val="22"/>
          <w:lang w:val="en-US" w:eastAsia="en-US"/>
        </w:rPr>
      </w:pPr>
    </w:p>
    <w:p w14:paraId="13485038" w14:textId="4768BF2B" w:rsidR="00E90BBE" w:rsidRDefault="00E90BBE" w:rsidP="00E57639">
      <w:pPr>
        <w:pStyle w:val="Heading2"/>
      </w:pPr>
      <w:r>
        <w:lastRenderedPageBreak/>
        <w:t>2.</w:t>
      </w:r>
      <w:r w:rsidR="00E57639">
        <w:t>2</w:t>
      </w:r>
      <w:r w:rsidR="00376C0C">
        <w:tab/>
      </w:r>
      <w:r>
        <w:t>Usefulness of new max aggregated BW</w:t>
      </w:r>
      <w:r w:rsidR="00082A60">
        <w:t xml:space="preserve"> field</w:t>
      </w:r>
    </w:p>
    <w:p w14:paraId="63779A5B" w14:textId="178C91F9" w:rsidR="00E57639" w:rsidRDefault="00E57639" w:rsidP="00E90BBE">
      <w:r>
        <w:t>In [1], RAN4 propose to introduce a new IE Max Aggregated bandwi</w:t>
      </w:r>
    </w:p>
    <w:p w14:paraId="36616848" w14:textId="64FB68CA" w:rsidR="00FC46E1" w:rsidRDefault="00D53C30" w:rsidP="00E90BBE">
      <w:pPr>
        <w:rPr>
          <w:rFonts w:ascii="Calibri" w:hAnsi="Calibri"/>
          <w:sz w:val="22"/>
          <w:szCs w:val="22"/>
          <w:lang w:val="en-US" w:eastAsia="en-US"/>
        </w:rPr>
      </w:pPr>
      <w:r>
        <w:t xml:space="preserve">In general, efficient signalling of UE-supported band combinations are beneficial for the air interface signalling, </w:t>
      </w:r>
      <w:r w:rsidR="00FC46E1">
        <w:t xml:space="preserve">but also for the UE to compose the signalling and for the </w:t>
      </w:r>
      <w:r w:rsidR="00653504">
        <w:t>gNB</w:t>
      </w:r>
      <w:r w:rsidR="00FC46E1">
        <w:t xml:space="preserve"> to analyse the signalling. </w:t>
      </w:r>
      <w:r w:rsidR="00FC46E1">
        <w:rPr>
          <w:rFonts w:ascii="Calibri" w:hAnsi="Calibri"/>
          <w:sz w:val="22"/>
          <w:szCs w:val="22"/>
          <w:lang w:val="en-US" w:eastAsia="en-US"/>
        </w:rPr>
        <w:t xml:space="preserve"> As Network vendor, we can confirm that the </w:t>
      </w:r>
      <w:r w:rsidR="00FC46E1">
        <w:rPr>
          <w:rFonts w:ascii="Calibri" w:hAnsi="Calibri"/>
          <w:sz w:val="22"/>
          <w:szCs w:val="22"/>
          <w:lang w:val="en-US" w:eastAsia="en-US"/>
        </w:rPr>
        <w:t xml:space="preserve">computational effort in </w:t>
      </w:r>
      <w:r w:rsidR="00653504">
        <w:rPr>
          <w:rFonts w:ascii="Calibri" w:hAnsi="Calibri"/>
          <w:sz w:val="22"/>
          <w:szCs w:val="22"/>
          <w:lang w:val="en-US" w:eastAsia="en-US"/>
        </w:rPr>
        <w:t>gNB</w:t>
      </w:r>
      <w:r w:rsidR="00FC46E1">
        <w:rPr>
          <w:rFonts w:ascii="Calibri" w:hAnsi="Calibri"/>
          <w:sz w:val="22"/>
          <w:szCs w:val="22"/>
          <w:lang w:val="en-US" w:eastAsia="en-US"/>
        </w:rPr>
        <w:t xml:space="preserve"> to carve through all B</w:t>
      </w:r>
      <w:r w:rsidR="00FC46E1">
        <w:rPr>
          <w:rFonts w:ascii="Calibri" w:hAnsi="Calibri"/>
          <w:sz w:val="22"/>
          <w:szCs w:val="22"/>
          <w:lang w:val="en-US" w:eastAsia="en-US"/>
        </w:rPr>
        <w:t xml:space="preserve">BandCombinations/BandParameters and related </w:t>
      </w:r>
      <w:r w:rsidR="00FC46E1">
        <w:t>FeatureSetCombination/FeatureSets/FeatureSetPerCC</w:t>
      </w:r>
      <w:r w:rsidR="00FC46E1">
        <w:rPr>
          <w:rFonts w:ascii="Calibri" w:hAnsi="Calibri"/>
          <w:sz w:val="22"/>
          <w:szCs w:val="22"/>
          <w:lang w:val="en-US" w:eastAsia="en-US"/>
        </w:rPr>
        <w:t xml:space="preserve"> is also an issue. </w:t>
      </w:r>
    </w:p>
    <w:p w14:paraId="0C863D38" w14:textId="4C0EDD81" w:rsidR="006245E1" w:rsidRDefault="0068537D" w:rsidP="00E90BBE">
      <w:r>
        <w:t>In NR, FeatureSetCombination/FeatureSets/FeatureSetPerCC is an efficient</w:t>
      </w:r>
      <w:r w:rsidR="00D41C6C">
        <w:t xml:space="preserve"> </w:t>
      </w:r>
      <w:r w:rsidR="00FC46E1">
        <w:t>mechanism</w:t>
      </w:r>
      <w:r>
        <w:t xml:space="preserve"> to reduce UE capability signalling size by</w:t>
      </w:r>
      <w:r w:rsidR="00D41C6C">
        <w:t xml:space="preserve"> reusing (linking to) a FeatureSetCombination in multiple Band Combinations</w:t>
      </w:r>
      <w:r w:rsidR="003C03E7">
        <w:t xml:space="preserve"> of different bands</w:t>
      </w:r>
      <w:r w:rsidR="00D41C6C">
        <w:t>.</w:t>
      </w:r>
      <w:r w:rsidR="003C03E7">
        <w:t xml:space="preserve"> This</w:t>
      </w:r>
      <w:r w:rsidR="00D41C6C">
        <w:t xml:space="preserve"> </w:t>
      </w:r>
      <w:r>
        <w:t xml:space="preserve">reduced the need for UE to advertise multiple instances of the same band </w:t>
      </w:r>
      <w:r w:rsidR="003C03E7">
        <w:t>combination. Instead</w:t>
      </w:r>
      <w:r w:rsidR="00557529">
        <w:t>, the number of channel bandwidths</w:t>
      </w:r>
      <w:r w:rsidR="00D53C30">
        <w:t xml:space="preserve"> and flexible bandwidth support means that the number of FeatureSetCombinations/FeatureSets/FeatureSetsPerCC is the main contributor to the signalling size</w:t>
      </w:r>
      <w:r w:rsidR="00FC46E1">
        <w:t xml:space="preserve"> and complexity</w:t>
      </w:r>
      <w:r w:rsidR="00D53C30">
        <w:t xml:space="preserve">. </w:t>
      </w:r>
    </w:p>
    <w:p w14:paraId="52C4B5E7" w14:textId="669DFDE7" w:rsidR="00BD749F" w:rsidRDefault="00BD749F" w:rsidP="00E90BBE">
      <w:pPr>
        <w:rPr>
          <w:rFonts w:ascii="Calibri" w:hAnsi="Calibri"/>
          <w:sz w:val="22"/>
          <w:szCs w:val="22"/>
          <w:lang w:val="en-US" w:eastAsia="en-US"/>
        </w:rPr>
      </w:pPr>
      <w:r>
        <w:t xml:space="preserve">In Appendix, we present data collected at recent IODT activity. The data shows that this UE, </w:t>
      </w:r>
      <w:r w:rsidR="00E65493">
        <w:t xml:space="preserve">to </w:t>
      </w:r>
      <w:r>
        <w:t xml:space="preserve">advertise </w:t>
      </w:r>
      <w:r w:rsidR="007500A9">
        <w:t xml:space="preserve">an </w:t>
      </w:r>
      <w:r>
        <w:t>aggregated BW of 300 MHz</w:t>
      </w:r>
      <w:r w:rsidR="007500A9">
        <w:t xml:space="preserve"> for a 4-cc FR1 band combination, indicates 21 FeatureSet Entries. </w:t>
      </w:r>
      <w:r>
        <w:t xml:space="preserve"> </w:t>
      </w:r>
      <w:r w:rsidR="007500A9">
        <w:rPr>
          <w:rFonts w:ascii="Calibri" w:hAnsi="Calibri"/>
          <w:sz w:val="22"/>
          <w:szCs w:val="22"/>
          <w:lang w:val="en-US" w:eastAsia="en-US"/>
        </w:rPr>
        <w:t xml:space="preserve">Having an IE to limit max aggregated BW will for sure simplify the capability reporting and the processing thereof in the </w:t>
      </w:r>
      <w:r w:rsidR="00653504">
        <w:rPr>
          <w:rFonts w:ascii="Calibri" w:hAnsi="Calibri"/>
          <w:sz w:val="22"/>
          <w:szCs w:val="22"/>
          <w:lang w:val="en-US" w:eastAsia="en-US"/>
        </w:rPr>
        <w:t>gNB</w:t>
      </w:r>
      <w:r w:rsidR="007500A9">
        <w:rPr>
          <w:rFonts w:ascii="Calibri" w:hAnsi="Calibri"/>
          <w:sz w:val="22"/>
          <w:szCs w:val="22"/>
          <w:lang w:val="en-US" w:eastAsia="en-US"/>
        </w:rPr>
        <w:t>.</w:t>
      </w:r>
    </w:p>
    <w:p w14:paraId="78BD6AFE" w14:textId="7ED9B376" w:rsidR="00B259DE" w:rsidRDefault="00B259DE" w:rsidP="00E90BBE">
      <w:pPr>
        <w:rPr>
          <w:rFonts w:ascii="Calibri" w:hAnsi="Calibri"/>
          <w:sz w:val="22"/>
          <w:szCs w:val="22"/>
          <w:lang w:val="en-US" w:eastAsia="en-US"/>
        </w:rPr>
      </w:pPr>
      <w:r>
        <w:rPr>
          <w:rFonts w:ascii="Calibri" w:hAnsi="Calibri"/>
          <w:sz w:val="22"/>
          <w:szCs w:val="22"/>
          <w:lang w:val="en-US" w:eastAsia="en-US"/>
        </w:rPr>
        <w:t xml:space="preserve">In FR2 FBG5, since there are fewer bandwidths (100 and 200 MHz), the signalling gain </w:t>
      </w:r>
      <w:r w:rsidR="008A0828">
        <w:rPr>
          <w:rFonts w:ascii="Calibri" w:hAnsi="Calibri"/>
          <w:sz w:val="22"/>
          <w:szCs w:val="22"/>
          <w:lang w:val="en-US" w:eastAsia="en-US"/>
        </w:rPr>
        <w:t xml:space="preserve">with a </w:t>
      </w:r>
      <w:r w:rsidR="00E65493">
        <w:rPr>
          <w:rFonts w:ascii="Calibri" w:hAnsi="Calibri"/>
          <w:sz w:val="22"/>
          <w:szCs w:val="22"/>
          <w:lang w:val="en-US" w:eastAsia="en-US"/>
        </w:rPr>
        <w:t xml:space="preserve">new </w:t>
      </w:r>
      <w:r w:rsidR="008A0828">
        <w:rPr>
          <w:rFonts w:ascii="Calibri" w:hAnsi="Calibri"/>
          <w:sz w:val="22"/>
          <w:szCs w:val="22"/>
          <w:lang w:val="en-US" w:eastAsia="en-US"/>
        </w:rPr>
        <w:t xml:space="preserve">Max Aggregated BW </w:t>
      </w:r>
      <w:r>
        <w:rPr>
          <w:rFonts w:ascii="Calibri" w:hAnsi="Calibri"/>
          <w:sz w:val="22"/>
          <w:szCs w:val="22"/>
          <w:lang w:val="en-US" w:eastAsia="en-US"/>
        </w:rPr>
        <w:t xml:space="preserve">is consequently less. </w:t>
      </w:r>
      <w:r w:rsidR="006E3857">
        <w:rPr>
          <w:rFonts w:ascii="Calibri" w:hAnsi="Calibri"/>
          <w:sz w:val="22"/>
          <w:szCs w:val="22"/>
          <w:lang w:val="en-US" w:eastAsia="en-US"/>
        </w:rPr>
        <w:t>The tables below show t</w:t>
      </w:r>
      <w:r>
        <w:rPr>
          <w:rFonts w:ascii="Calibri" w:hAnsi="Calibri"/>
          <w:sz w:val="22"/>
          <w:szCs w:val="22"/>
          <w:lang w:val="en-US" w:eastAsia="en-US"/>
        </w:rPr>
        <w:t>he FeatureSet</w:t>
      </w:r>
      <w:r w:rsidR="006E3857">
        <w:rPr>
          <w:rFonts w:ascii="Calibri" w:hAnsi="Calibri"/>
          <w:sz w:val="22"/>
          <w:szCs w:val="22"/>
          <w:lang w:val="en-US" w:eastAsia="en-US"/>
        </w:rPr>
        <w:t>s</w:t>
      </w:r>
      <w:r>
        <w:rPr>
          <w:rFonts w:ascii="Calibri" w:hAnsi="Calibri"/>
          <w:sz w:val="22"/>
          <w:szCs w:val="22"/>
          <w:lang w:val="en-US" w:eastAsia="en-US"/>
        </w:rPr>
        <w:t xml:space="preserve"> to indicate support of R12 with a Max Aggr</w:t>
      </w:r>
      <w:r w:rsidR="006E3857">
        <w:rPr>
          <w:rFonts w:ascii="Calibri" w:hAnsi="Calibri"/>
          <w:sz w:val="22"/>
          <w:szCs w:val="22"/>
          <w:lang w:val="en-US" w:eastAsia="en-US"/>
        </w:rPr>
        <w:t>egated Bandwidth</w:t>
      </w:r>
      <w:r>
        <w:rPr>
          <w:rFonts w:ascii="Calibri" w:hAnsi="Calibri"/>
          <w:sz w:val="22"/>
          <w:szCs w:val="22"/>
          <w:lang w:val="en-US" w:eastAsia="en-US"/>
        </w:rPr>
        <w:t xml:space="preserve"> of 1200 MHz</w:t>
      </w:r>
      <w:r w:rsidR="006E3857">
        <w:rPr>
          <w:rFonts w:ascii="Calibri" w:hAnsi="Calibri"/>
          <w:sz w:val="22"/>
          <w:szCs w:val="22"/>
          <w:lang w:val="en-US" w:eastAsia="en-US"/>
        </w:rPr>
        <w:t xml:space="preserve"> and 1600 MHz, respectively. </w:t>
      </w:r>
    </w:p>
    <w:p w14:paraId="5B060635" w14:textId="77777777" w:rsidR="00B259DE" w:rsidRDefault="00B259DE" w:rsidP="00B259DE"/>
    <w:tbl>
      <w:tblPr>
        <w:tblStyle w:val="TableGrid"/>
        <w:tblW w:w="8870" w:type="dxa"/>
        <w:tblInd w:w="-5" w:type="dxa"/>
        <w:tblLook w:val="04A0" w:firstRow="1" w:lastRow="0" w:firstColumn="1" w:lastColumn="0" w:noHBand="0" w:noVBand="1"/>
      </w:tblPr>
      <w:tblGrid>
        <w:gridCol w:w="620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779"/>
        <w:gridCol w:w="779"/>
        <w:gridCol w:w="779"/>
      </w:tblGrid>
      <w:tr w:rsidR="00B259DE" w:rsidRPr="00EA4F19" w14:paraId="7EA7B65D" w14:textId="77777777" w:rsidTr="00B259DE">
        <w:tc>
          <w:tcPr>
            <w:tcW w:w="620" w:type="dxa"/>
          </w:tcPr>
          <w:p w14:paraId="112918F1" w14:textId="77777777" w:rsidR="00B259DE" w:rsidRPr="00EA4F19" w:rsidRDefault="00B259DE" w:rsidP="008A4F74">
            <w:pPr>
              <w:rPr>
                <w:color w:val="7030A0"/>
              </w:rPr>
            </w:pPr>
          </w:p>
        </w:tc>
        <w:tc>
          <w:tcPr>
            <w:tcW w:w="657" w:type="dxa"/>
          </w:tcPr>
          <w:p w14:paraId="70AE886D" w14:textId="77777777" w:rsidR="00B259DE" w:rsidRPr="00B259DE" w:rsidRDefault="00B259DE" w:rsidP="008A4F74">
            <w:pPr>
              <w:rPr>
                <w:b/>
                <w:bCs/>
              </w:rPr>
            </w:pPr>
            <w:r w:rsidRPr="00B259DE">
              <w:rPr>
                <w:b/>
                <w:bCs/>
                <w:color w:val="7030A0"/>
              </w:rPr>
              <w:t>CC1</w:t>
            </w:r>
          </w:p>
        </w:tc>
        <w:tc>
          <w:tcPr>
            <w:tcW w:w="657" w:type="dxa"/>
          </w:tcPr>
          <w:p w14:paraId="72B4A43F" w14:textId="77777777" w:rsidR="00B259DE" w:rsidRPr="00B259DE" w:rsidRDefault="00B259DE" w:rsidP="008A4F74">
            <w:pPr>
              <w:rPr>
                <w:b/>
                <w:bCs/>
              </w:rPr>
            </w:pPr>
            <w:r w:rsidRPr="00B259DE">
              <w:rPr>
                <w:b/>
                <w:bCs/>
                <w:color w:val="7030A0"/>
              </w:rPr>
              <w:t>CC2</w:t>
            </w:r>
          </w:p>
        </w:tc>
        <w:tc>
          <w:tcPr>
            <w:tcW w:w="657" w:type="dxa"/>
          </w:tcPr>
          <w:p w14:paraId="170DFF66" w14:textId="77777777" w:rsidR="00B259DE" w:rsidRPr="00B259DE" w:rsidRDefault="00B259DE" w:rsidP="008A4F74">
            <w:pPr>
              <w:rPr>
                <w:b/>
                <w:bCs/>
              </w:rPr>
            </w:pPr>
            <w:r w:rsidRPr="00B259DE">
              <w:rPr>
                <w:b/>
                <w:bCs/>
                <w:color w:val="7030A0"/>
              </w:rPr>
              <w:t>CC3</w:t>
            </w:r>
          </w:p>
        </w:tc>
        <w:tc>
          <w:tcPr>
            <w:tcW w:w="657" w:type="dxa"/>
          </w:tcPr>
          <w:p w14:paraId="0F0B9EEF" w14:textId="77777777" w:rsidR="00B259DE" w:rsidRPr="00B259DE" w:rsidRDefault="00B259DE" w:rsidP="008A4F74">
            <w:pPr>
              <w:rPr>
                <w:b/>
                <w:bCs/>
              </w:rPr>
            </w:pPr>
            <w:r w:rsidRPr="00B259DE">
              <w:rPr>
                <w:b/>
                <w:bCs/>
              </w:rPr>
              <w:t>CC4</w:t>
            </w:r>
          </w:p>
        </w:tc>
        <w:tc>
          <w:tcPr>
            <w:tcW w:w="657" w:type="dxa"/>
          </w:tcPr>
          <w:p w14:paraId="4BDCF71D" w14:textId="77777777" w:rsidR="00B259DE" w:rsidRPr="00B259DE" w:rsidRDefault="00B259DE" w:rsidP="008A4F74">
            <w:pPr>
              <w:rPr>
                <w:b/>
                <w:bCs/>
              </w:rPr>
            </w:pPr>
            <w:r w:rsidRPr="00B259DE">
              <w:rPr>
                <w:b/>
                <w:bCs/>
                <w:color w:val="7030A0"/>
              </w:rPr>
              <w:t>CC5</w:t>
            </w:r>
          </w:p>
        </w:tc>
        <w:tc>
          <w:tcPr>
            <w:tcW w:w="657" w:type="dxa"/>
          </w:tcPr>
          <w:p w14:paraId="7700E787" w14:textId="77777777" w:rsidR="00B259DE" w:rsidRPr="00B259DE" w:rsidRDefault="00B259DE" w:rsidP="008A4F74">
            <w:pPr>
              <w:rPr>
                <w:b/>
                <w:bCs/>
              </w:rPr>
            </w:pPr>
            <w:r w:rsidRPr="00B259DE">
              <w:rPr>
                <w:b/>
                <w:bCs/>
                <w:color w:val="7030A0"/>
              </w:rPr>
              <w:t>CC6</w:t>
            </w:r>
          </w:p>
        </w:tc>
        <w:tc>
          <w:tcPr>
            <w:tcW w:w="657" w:type="dxa"/>
          </w:tcPr>
          <w:p w14:paraId="78BF17A2" w14:textId="77777777" w:rsidR="00B259DE" w:rsidRPr="00B259DE" w:rsidRDefault="00B259DE" w:rsidP="008A4F74">
            <w:pPr>
              <w:rPr>
                <w:b/>
                <w:bCs/>
              </w:rPr>
            </w:pPr>
            <w:r w:rsidRPr="00B259DE">
              <w:rPr>
                <w:b/>
                <w:bCs/>
                <w:color w:val="7030A0"/>
              </w:rPr>
              <w:t>CC7</w:t>
            </w:r>
          </w:p>
        </w:tc>
        <w:tc>
          <w:tcPr>
            <w:tcW w:w="657" w:type="dxa"/>
          </w:tcPr>
          <w:p w14:paraId="55FA89C7" w14:textId="77777777" w:rsidR="00B259DE" w:rsidRPr="00B259DE" w:rsidRDefault="00B259DE" w:rsidP="008A4F74">
            <w:pPr>
              <w:rPr>
                <w:b/>
                <w:bCs/>
              </w:rPr>
            </w:pPr>
            <w:r w:rsidRPr="00B259DE">
              <w:rPr>
                <w:b/>
                <w:bCs/>
                <w:color w:val="7030A0"/>
              </w:rPr>
              <w:t>CC8</w:t>
            </w:r>
          </w:p>
        </w:tc>
        <w:tc>
          <w:tcPr>
            <w:tcW w:w="657" w:type="dxa"/>
          </w:tcPr>
          <w:p w14:paraId="07846EBD" w14:textId="77777777" w:rsidR="00B259DE" w:rsidRPr="00B259DE" w:rsidRDefault="00B259DE" w:rsidP="008A4F74">
            <w:pPr>
              <w:rPr>
                <w:b/>
                <w:bCs/>
              </w:rPr>
            </w:pPr>
            <w:r w:rsidRPr="00B259DE">
              <w:rPr>
                <w:b/>
                <w:bCs/>
                <w:color w:val="7030A0"/>
              </w:rPr>
              <w:t>CC9</w:t>
            </w:r>
          </w:p>
        </w:tc>
        <w:tc>
          <w:tcPr>
            <w:tcW w:w="779" w:type="dxa"/>
          </w:tcPr>
          <w:p w14:paraId="7E98FB29" w14:textId="77777777" w:rsidR="00B259DE" w:rsidRPr="00B259DE" w:rsidRDefault="00B259DE" w:rsidP="008A4F74">
            <w:pPr>
              <w:rPr>
                <w:b/>
                <w:bCs/>
              </w:rPr>
            </w:pPr>
            <w:r w:rsidRPr="00B259DE">
              <w:rPr>
                <w:b/>
                <w:bCs/>
                <w:color w:val="7030A0"/>
              </w:rPr>
              <w:t>CC10</w:t>
            </w:r>
          </w:p>
        </w:tc>
        <w:tc>
          <w:tcPr>
            <w:tcW w:w="779" w:type="dxa"/>
          </w:tcPr>
          <w:p w14:paraId="4DE83E11" w14:textId="77777777" w:rsidR="00B259DE" w:rsidRPr="00B259DE" w:rsidRDefault="00B259DE" w:rsidP="008A4F74">
            <w:pPr>
              <w:rPr>
                <w:b/>
                <w:bCs/>
              </w:rPr>
            </w:pPr>
            <w:r w:rsidRPr="00B259DE">
              <w:rPr>
                <w:b/>
                <w:bCs/>
                <w:color w:val="7030A0"/>
              </w:rPr>
              <w:t>CC11</w:t>
            </w:r>
          </w:p>
        </w:tc>
        <w:tc>
          <w:tcPr>
            <w:tcW w:w="779" w:type="dxa"/>
          </w:tcPr>
          <w:p w14:paraId="61A1FAD9" w14:textId="77777777" w:rsidR="00B259DE" w:rsidRPr="00B259DE" w:rsidRDefault="00B259DE" w:rsidP="008A4F74">
            <w:pPr>
              <w:rPr>
                <w:b/>
                <w:bCs/>
              </w:rPr>
            </w:pPr>
            <w:r w:rsidRPr="00B259DE">
              <w:rPr>
                <w:b/>
                <w:bCs/>
                <w:color w:val="7030A0"/>
              </w:rPr>
              <w:t>CC12</w:t>
            </w:r>
          </w:p>
        </w:tc>
      </w:tr>
      <w:tr w:rsidR="00B259DE" w:rsidRPr="00EA4F19" w14:paraId="734EAAD1" w14:textId="77777777" w:rsidTr="00B259DE">
        <w:tc>
          <w:tcPr>
            <w:tcW w:w="620" w:type="dxa"/>
          </w:tcPr>
          <w:p w14:paraId="030BFFD4" w14:textId="77777777" w:rsidR="00B259DE" w:rsidRPr="00B259DE" w:rsidRDefault="00B259DE" w:rsidP="008A4F74">
            <w:pPr>
              <w:rPr>
                <w:b/>
                <w:bCs/>
                <w:color w:val="7030A0"/>
              </w:rPr>
            </w:pPr>
            <w:r w:rsidRPr="00B259DE">
              <w:rPr>
                <w:b/>
                <w:bCs/>
                <w:color w:val="7030A0"/>
              </w:rPr>
              <w:t>FS1</w:t>
            </w:r>
          </w:p>
        </w:tc>
        <w:tc>
          <w:tcPr>
            <w:tcW w:w="657" w:type="dxa"/>
          </w:tcPr>
          <w:p w14:paraId="7E622D2C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176BE3EE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2113DE15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123B7D16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0F3A63FA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4E1A1D06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5AD859A7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38F439C7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0C596688" w14:textId="77777777" w:rsidR="00B259DE" w:rsidRPr="00EA4F19" w:rsidRDefault="00B259DE" w:rsidP="008A4F74">
            <w:r w:rsidRPr="00A1271B">
              <w:rPr>
                <w:color w:val="7030A0"/>
              </w:rPr>
              <w:t>100</w:t>
            </w:r>
          </w:p>
        </w:tc>
        <w:tc>
          <w:tcPr>
            <w:tcW w:w="779" w:type="dxa"/>
          </w:tcPr>
          <w:p w14:paraId="5CBF1DB6" w14:textId="77777777" w:rsidR="00B259DE" w:rsidRPr="00EA4F19" w:rsidRDefault="00B259DE" w:rsidP="008A4F74">
            <w:r w:rsidRPr="00A1271B">
              <w:rPr>
                <w:color w:val="7030A0"/>
              </w:rPr>
              <w:t>100</w:t>
            </w:r>
          </w:p>
        </w:tc>
        <w:tc>
          <w:tcPr>
            <w:tcW w:w="779" w:type="dxa"/>
          </w:tcPr>
          <w:p w14:paraId="2AE3B2B3" w14:textId="77777777" w:rsidR="00B259DE" w:rsidRPr="00EA4F19" w:rsidRDefault="00B259DE" w:rsidP="008A4F74">
            <w:r w:rsidRPr="00A1271B">
              <w:rPr>
                <w:color w:val="7030A0"/>
              </w:rPr>
              <w:t>100</w:t>
            </w:r>
          </w:p>
        </w:tc>
        <w:tc>
          <w:tcPr>
            <w:tcW w:w="779" w:type="dxa"/>
          </w:tcPr>
          <w:p w14:paraId="7C4B3FDC" w14:textId="77777777" w:rsidR="00B259DE" w:rsidRPr="00EA4F19" w:rsidRDefault="00B259DE" w:rsidP="008A4F74">
            <w:r w:rsidRPr="00A1271B">
              <w:rPr>
                <w:color w:val="7030A0"/>
              </w:rPr>
              <w:t>100</w:t>
            </w:r>
          </w:p>
        </w:tc>
      </w:tr>
      <w:tr w:rsidR="00B259DE" w:rsidRPr="00EA4F19" w14:paraId="7C25CA93" w14:textId="77777777" w:rsidTr="00B259DE">
        <w:tc>
          <w:tcPr>
            <w:tcW w:w="620" w:type="dxa"/>
          </w:tcPr>
          <w:p w14:paraId="2BFC0FA2" w14:textId="77777777" w:rsidR="00B259DE" w:rsidRPr="00B259DE" w:rsidRDefault="00B259DE" w:rsidP="008A4F74">
            <w:pPr>
              <w:rPr>
                <w:b/>
                <w:bCs/>
                <w:color w:val="7030A0"/>
              </w:rPr>
            </w:pPr>
            <w:r w:rsidRPr="00B259DE">
              <w:rPr>
                <w:b/>
                <w:bCs/>
                <w:color w:val="7030A0"/>
              </w:rPr>
              <w:t>FS2</w:t>
            </w:r>
          </w:p>
        </w:tc>
        <w:tc>
          <w:tcPr>
            <w:tcW w:w="657" w:type="dxa"/>
          </w:tcPr>
          <w:p w14:paraId="7FF08F7E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4ABDC637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6D6A061E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17799A72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2F26D078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7F186940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668ABE66" w14:textId="77777777" w:rsidR="00B259DE" w:rsidRPr="00EA4F19" w:rsidRDefault="00B259DE" w:rsidP="008A4F74">
            <w:r>
              <w:t>100</w:t>
            </w:r>
          </w:p>
        </w:tc>
        <w:tc>
          <w:tcPr>
            <w:tcW w:w="657" w:type="dxa"/>
          </w:tcPr>
          <w:p w14:paraId="73B73C86" w14:textId="77777777" w:rsidR="00B259DE" w:rsidRPr="00EA4F19" w:rsidRDefault="00B259DE" w:rsidP="008A4F74">
            <w:r w:rsidRPr="003831DF">
              <w:t>100</w:t>
            </w:r>
          </w:p>
        </w:tc>
        <w:tc>
          <w:tcPr>
            <w:tcW w:w="657" w:type="dxa"/>
          </w:tcPr>
          <w:p w14:paraId="5799C8FB" w14:textId="77777777" w:rsidR="00B259DE" w:rsidRPr="00EA4F19" w:rsidRDefault="00B259DE" w:rsidP="008A4F74">
            <w:r w:rsidRPr="003831DF">
              <w:t>100</w:t>
            </w:r>
          </w:p>
        </w:tc>
        <w:tc>
          <w:tcPr>
            <w:tcW w:w="779" w:type="dxa"/>
          </w:tcPr>
          <w:p w14:paraId="41C01907" w14:textId="77777777" w:rsidR="00B259DE" w:rsidRPr="00EA4F19" w:rsidRDefault="00B259DE" w:rsidP="008A4F74">
            <w:r w:rsidRPr="003831DF">
              <w:t>100</w:t>
            </w:r>
          </w:p>
        </w:tc>
        <w:tc>
          <w:tcPr>
            <w:tcW w:w="779" w:type="dxa"/>
          </w:tcPr>
          <w:p w14:paraId="018D0534" w14:textId="77777777" w:rsidR="00B259DE" w:rsidRPr="00EA4F19" w:rsidRDefault="00B259DE" w:rsidP="008A4F74">
            <w:r w:rsidRPr="00EA4F19">
              <w:t>200</w:t>
            </w:r>
          </w:p>
        </w:tc>
        <w:tc>
          <w:tcPr>
            <w:tcW w:w="779" w:type="dxa"/>
          </w:tcPr>
          <w:p w14:paraId="1A0D3F56" w14:textId="77777777" w:rsidR="00B259DE" w:rsidRPr="00EA4F19" w:rsidRDefault="00B259DE" w:rsidP="008A4F74"/>
        </w:tc>
      </w:tr>
      <w:tr w:rsidR="00B259DE" w:rsidRPr="00EA4F19" w14:paraId="6C351F4C" w14:textId="77777777" w:rsidTr="00B259DE">
        <w:tc>
          <w:tcPr>
            <w:tcW w:w="620" w:type="dxa"/>
          </w:tcPr>
          <w:p w14:paraId="50D96931" w14:textId="77777777" w:rsidR="00B259DE" w:rsidRPr="00B259DE" w:rsidRDefault="00B259DE" w:rsidP="008A4F74">
            <w:pPr>
              <w:rPr>
                <w:b/>
                <w:bCs/>
                <w:color w:val="7030A0"/>
              </w:rPr>
            </w:pPr>
            <w:r w:rsidRPr="00B259DE">
              <w:rPr>
                <w:b/>
                <w:bCs/>
                <w:color w:val="7030A0"/>
              </w:rPr>
              <w:t>FS3</w:t>
            </w:r>
          </w:p>
        </w:tc>
        <w:tc>
          <w:tcPr>
            <w:tcW w:w="657" w:type="dxa"/>
          </w:tcPr>
          <w:p w14:paraId="3FA561BB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46A3101C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78ADDF74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41626AD0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77A88932" w14:textId="77777777" w:rsidR="00B259DE" w:rsidRPr="00EA4F19" w:rsidRDefault="00B259DE" w:rsidP="008A4F74">
            <w:r w:rsidRPr="00557B3D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17A448FD" w14:textId="77777777" w:rsidR="00B259DE" w:rsidRPr="00EA4F19" w:rsidRDefault="00B259DE" w:rsidP="008A4F74">
            <w:r w:rsidRPr="00557B3D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1490D546" w14:textId="77777777" w:rsidR="00B259DE" w:rsidRPr="00EA4F19" w:rsidRDefault="00B259DE" w:rsidP="008A4F74">
            <w:r w:rsidRPr="00557B3D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13529D39" w14:textId="77777777" w:rsidR="00B259DE" w:rsidRPr="00EA4F19" w:rsidRDefault="00B259DE" w:rsidP="008A4F74">
            <w:r w:rsidRPr="00557B3D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63664F6C" w14:textId="77777777" w:rsidR="00B259DE" w:rsidRPr="00EA4F19" w:rsidRDefault="00B259DE" w:rsidP="008A4F74">
            <w:r w:rsidRPr="00EA4F19">
              <w:t>200</w:t>
            </w:r>
          </w:p>
        </w:tc>
        <w:tc>
          <w:tcPr>
            <w:tcW w:w="779" w:type="dxa"/>
          </w:tcPr>
          <w:p w14:paraId="6701D985" w14:textId="77777777" w:rsidR="00B259DE" w:rsidRPr="00EA4F19" w:rsidRDefault="00B259DE" w:rsidP="008A4F74">
            <w:r w:rsidRPr="00EA4F19">
              <w:t>200</w:t>
            </w:r>
          </w:p>
        </w:tc>
        <w:tc>
          <w:tcPr>
            <w:tcW w:w="779" w:type="dxa"/>
          </w:tcPr>
          <w:p w14:paraId="4D02A3C0" w14:textId="77777777" w:rsidR="00B259DE" w:rsidRPr="00EA4F19" w:rsidRDefault="00B259DE" w:rsidP="008A4F74"/>
        </w:tc>
        <w:tc>
          <w:tcPr>
            <w:tcW w:w="779" w:type="dxa"/>
          </w:tcPr>
          <w:p w14:paraId="7950CDD2" w14:textId="77777777" w:rsidR="00B259DE" w:rsidRPr="00EA4F19" w:rsidRDefault="00B259DE" w:rsidP="008A4F74"/>
        </w:tc>
      </w:tr>
      <w:tr w:rsidR="00B259DE" w:rsidRPr="00EA4F19" w14:paraId="4729EEA8" w14:textId="77777777" w:rsidTr="00B259DE">
        <w:tc>
          <w:tcPr>
            <w:tcW w:w="620" w:type="dxa"/>
          </w:tcPr>
          <w:p w14:paraId="4CFE9CB2" w14:textId="77777777" w:rsidR="00B259DE" w:rsidRPr="00B259DE" w:rsidRDefault="00B259DE" w:rsidP="008A4F74">
            <w:pPr>
              <w:rPr>
                <w:b/>
                <w:bCs/>
                <w:color w:val="7030A0"/>
              </w:rPr>
            </w:pPr>
            <w:r w:rsidRPr="00B259DE">
              <w:rPr>
                <w:b/>
                <w:bCs/>
                <w:color w:val="7030A0"/>
              </w:rPr>
              <w:t>FS4</w:t>
            </w:r>
          </w:p>
        </w:tc>
        <w:tc>
          <w:tcPr>
            <w:tcW w:w="657" w:type="dxa"/>
          </w:tcPr>
          <w:p w14:paraId="5ECE3CB1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28FB3EF3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49AAB24A" w14:textId="77777777" w:rsidR="00B259DE" w:rsidRPr="00EA4F19" w:rsidRDefault="00B259DE" w:rsidP="008A4F74">
            <w:r w:rsidRPr="00986CA5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34869BB2" w14:textId="77777777" w:rsidR="00B259DE" w:rsidRPr="00EA4F19" w:rsidRDefault="00B259DE" w:rsidP="008A4F74">
            <w:r w:rsidRPr="00986CA5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2B0FDB33" w14:textId="77777777" w:rsidR="00B259DE" w:rsidRPr="00EA4F19" w:rsidRDefault="00B259DE" w:rsidP="008A4F74">
            <w:r w:rsidRPr="00986CA5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1A58FDB5" w14:textId="77777777" w:rsidR="00B259DE" w:rsidRPr="00EA4F19" w:rsidRDefault="00B259DE" w:rsidP="008A4F74">
            <w:r w:rsidRPr="00986CA5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6309DBD9" w14:textId="77777777" w:rsidR="00B259DE" w:rsidRPr="00EA4F19" w:rsidRDefault="00B259DE" w:rsidP="008A4F74">
            <w:r w:rsidRPr="00EA4F19">
              <w:t>200</w:t>
            </w:r>
          </w:p>
        </w:tc>
        <w:tc>
          <w:tcPr>
            <w:tcW w:w="657" w:type="dxa"/>
          </w:tcPr>
          <w:p w14:paraId="0C43FE89" w14:textId="77777777" w:rsidR="00B259DE" w:rsidRPr="00EA4F19" w:rsidRDefault="00B259DE" w:rsidP="008A4F74">
            <w:r w:rsidRPr="00EA4F19">
              <w:t>200</w:t>
            </w:r>
          </w:p>
        </w:tc>
        <w:tc>
          <w:tcPr>
            <w:tcW w:w="657" w:type="dxa"/>
          </w:tcPr>
          <w:p w14:paraId="2788740F" w14:textId="77777777" w:rsidR="00B259DE" w:rsidRPr="00EA4F19" w:rsidRDefault="00B259DE" w:rsidP="008A4F74">
            <w:r w:rsidRPr="00EA4F19">
              <w:t>200</w:t>
            </w:r>
          </w:p>
        </w:tc>
        <w:tc>
          <w:tcPr>
            <w:tcW w:w="779" w:type="dxa"/>
          </w:tcPr>
          <w:p w14:paraId="38D93652" w14:textId="77777777" w:rsidR="00B259DE" w:rsidRPr="00EA4F19" w:rsidRDefault="00B259DE" w:rsidP="008A4F74"/>
        </w:tc>
        <w:tc>
          <w:tcPr>
            <w:tcW w:w="779" w:type="dxa"/>
          </w:tcPr>
          <w:p w14:paraId="0005BD96" w14:textId="77777777" w:rsidR="00B259DE" w:rsidRPr="00EA4F19" w:rsidRDefault="00B259DE" w:rsidP="008A4F74"/>
        </w:tc>
        <w:tc>
          <w:tcPr>
            <w:tcW w:w="779" w:type="dxa"/>
          </w:tcPr>
          <w:p w14:paraId="7746D624" w14:textId="77777777" w:rsidR="00B259DE" w:rsidRPr="00EA4F19" w:rsidRDefault="00B259DE" w:rsidP="008A4F74"/>
        </w:tc>
      </w:tr>
      <w:tr w:rsidR="00B259DE" w:rsidRPr="00EA4F19" w14:paraId="59B2842D" w14:textId="77777777" w:rsidTr="00B259DE">
        <w:tc>
          <w:tcPr>
            <w:tcW w:w="620" w:type="dxa"/>
          </w:tcPr>
          <w:p w14:paraId="2EB5845D" w14:textId="77777777" w:rsidR="00B259DE" w:rsidRPr="00B259DE" w:rsidRDefault="00B259DE" w:rsidP="008A4F74">
            <w:pPr>
              <w:rPr>
                <w:b/>
                <w:bCs/>
              </w:rPr>
            </w:pPr>
            <w:r w:rsidRPr="00B259DE">
              <w:rPr>
                <w:b/>
                <w:bCs/>
                <w:color w:val="7030A0"/>
              </w:rPr>
              <w:t>FS5</w:t>
            </w:r>
          </w:p>
        </w:tc>
        <w:tc>
          <w:tcPr>
            <w:tcW w:w="657" w:type="dxa"/>
          </w:tcPr>
          <w:p w14:paraId="04A3BBC1" w14:textId="77777777" w:rsidR="00B259DE" w:rsidRPr="00EA4F19" w:rsidRDefault="00B259DE" w:rsidP="008A4F74">
            <w:r w:rsidRPr="00407072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18669808" w14:textId="77777777" w:rsidR="00B259DE" w:rsidRPr="00EA4F19" w:rsidRDefault="00B259DE" w:rsidP="008A4F74">
            <w:r w:rsidRPr="00407072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32E3383C" w14:textId="77777777" w:rsidR="00B259DE" w:rsidRPr="00EA4F19" w:rsidRDefault="00B259DE" w:rsidP="008A4F74">
            <w:r w:rsidRPr="00407072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51F11AA8" w14:textId="77777777" w:rsidR="00B259DE" w:rsidRPr="00EA4F19" w:rsidRDefault="00B259DE" w:rsidP="008A4F74">
            <w:r w:rsidRPr="00407072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2998761A" w14:textId="77777777" w:rsidR="00B259DE" w:rsidRPr="00EA4F19" w:rsidRDefault="00B259DE" w:rsidP="008A4F74">
            <w:r w:rsidRPr="00EA4F19">
              <w:t>200</w:t>
            </w:r>
          </w:p>
        </w:tc>
        <w:tc>
          <w:tcPr>
            <w:tcW w:w="657" w:type="dxa"/>
          </w:tcPr>
          <w:p w14:paraId="58F77978" w14:textId="77777777" w:rsidR="00B259DE" w:rsidRPr="00EA4F19" w:rsidRDefault="00B259DE" w:rsidP="008A4F74">
            <w:r w:rsidRPr="00EA4F19">
              <w:t>200</w:t>
            </w:r>
          </w:p>
        </w:tc>
        <w:tc>
          <w:tcPr>
            <w:tcW w:w="657" w:type="dxa"/>
          </w:tcPr>
          <w:p w14:paraId="28FBC903" w14:textId="77777777" w:rsidR="00B259DE" w:rsidRPr="00EA4F19" w:rsidRDefault="00B259DE" w:rsidP="008A4F74">
            <w:r w:rsidRPr="00EA4F19">
              <w:t>200</w:t>
            </w:r>
          </w:p>
        </w:tc>
        <w:tc>
          <w:tcPr>
            <w:tcW w:w="657" w:type="dxa"/>
          </w:tcPr>
          <w:p w14:paraId="5E5B3874" w14:textId="77777777" w:rsidR="00B259DE" w:rsidRPr="00EA4F19" w:rsidRDefault="00B259DE" w:rsidP="008A4F74">
            <w:r w:rsidRPr="00EA4F19">
              <w:t>200</w:t>
            </w:r>
          </w:p>
        </w:tc>
        <w:tc>
          <w:tcPr>
            <w:tcW w:w="657" w:type="dxa"/>
          </w:tcPr>
          <w:p w14:paraId="6C91951A" w14:textId="77777777" w:rsidR="00B259DE" w:rsidRPr="00EA4F19" w:rsidRDefault="00B259DE" w:rsidP="008A4F74"/>
        </w:tc>
        <w:tc>
          <w:tcPr>
            <w:tcW w:w="779" w:type="dxa"/>
          </w:tcPr>
          <w:p w14:paraId="2811F3EB" w14:textId="77777777" w:rsidR="00B259DE" w:rsidRPr="00EA4F19" w:rsidRDefault="00B259DE" w:rsidP="008A4F74"/>
        </w:tc>
        <w:tc>
          <w:tcPr>
            <w:tcW w:w="779" w:type="dxa"/>
          </w:tcPr>
          <w:p w14:paraId="53C74062" w14:textId="77777777" w:rsidR="00B259DE" w:rsidRPr="00EA4F19" w:rsidRDefault="00B259DE" w:rsidP="008A4F74"/>
        </w:tc>
        <w:tc>
          <w:tcPr>
            <w:tcW w:w="779" w:type="dxa"/>
          </w:tcPr>
          <w:p w14:paraId="1DFDCA6B" w14:textId="77777777" w:rsidR="00B259DE" w:rsidRPr="00EA4F19" w:rsidRDefault="00B259DE" w:rsidP="008A4F74"/>
        </w:tc>
      </w:tr>
      <w:tr w:rsidR="00B259DE" w:rsidRPr="00EA4F19" w14:paraId="14B1FC1C" w14:textId="77777777" w:rsidTr="00B259DE">
        <w:tc>
          <w:tcPr>
            <w:tcW w:w="620" w:type="dxa"/>
          </w:tcPr>
          <w:p w14:paraId="30858572" w14:textId="77777777" w:rsidR="00B259DE" w:rsidRPr="00B259DE" w:rsidRDefault="00B259DE" w:rsidP="008A4F74">
            <w:pPr>
              <w:rPr>
                <w:b/>
                <w:bCs/>
                <w:color w:val="7030A0"/>
              </w:rPr>
            </w:pPr>
            <w:r w:rsidRPr="00B259DE">
              <w:rPr>
                <w:b/>
                <w:bCs/>
                <w:color w:val="7030A0"/>
              </w:rPr>
              <w:t>FS6</w:t>
            </w:r>
          </w:p>
        </w:tc>
        <w:tc>
          <w:tcPr>
            <w:tcW w:w="657" w:type="dxa"/>
          </w:tcPr>
          <w:p w14:paraId="0D5D2AC1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4A3DD467" w14:textId="77777777" w:rsidR="00B259DE" w:rsidRPr="00EA4F19" w:rsidRDefault="00B259DE" w:rsidP="008A4F74">
            <w:r w:rsidRPr="00EA4F19">
              <w:rPr>
                <w:color w:val="7030A0"/>
              </w:rPr>
              <w:t>100</w:t>
            </w:r>
          </w:p>
        </w:tc>
        <w:tc>
          <w:tcPr>
            <w:tcW w:w="657" w:type="dxa"/>
          </w:tcPr>
          <w:p w14:paraId="410A464A" w14:textId="77777777" w:rsidR="00B259DE" w:rsidRPr="00EA4F19" w:rsidRDefault="00B259DE" w:rsidP="008A4F74">
            <w:r w:rsidRPr="00776EE6">
              <w:t>200</w:t>
            </w:r>
          </w:p>
        </w:tc>
        <w:tc>
          <w:tcPr>
            <w:tcW w:w="657" w:type="dxa"/>
          </w:tcPr>
          <w:p w14:paraId="42375AAD" w14:textId="77777777" w:rsidR="00B259DE" w:rsidRPr="00EA4F19" w:rsidRDefault="00B259DE" w:rsidP="008A4F74">
            <w:r w:rsidRPr="00776EE6">
              <w:t>200</w:t>
            </w:r>
          </w:p>
        </w:tc>
        <w:tc>
          <w:tcPr>
            <w:tcW w:w="657" w:type="dxa"/>
          </w:tcPr>
          <w:p w14:paraId="609E77DC" w14:textId="77777777" w:rsidR="00B259DE" w:rsidRPr="00EA4F19" w:rsidRDefault="00B259DE" w:rsidP="008A4F74">
            <w:r w:rsidRPr="00776EE6">
              <w:t>200</w:t>
            </w:r>
          </w:p>
        </w:tc>
        <w:tc>
          <w:tcPr>
            <w:tcW w:w="657" w:type="dxa"/>
          </w:tcPr>
          <w:p w14:paraId="3A692B08" w14:textId="77777777" w:rsidR="00B259DE" w:rsidRPr="00EA4F19" w:rsidRDefault="00B259DE" w:rsidP="008A4F74">
            <w:r w:rsidRPr="00776EE6">
              <w:t>200</w:t>
            </w:r>
          </w:p>
        </w:tc>
        <w:tc>
          <w:tcPr>
            <w:tcW w:w="657" w:type="dxa"/>
          </w:tcPr>
          <w:p w14:paraId="6FA4B243" w14:textId="77777777" w:rsidR="00B259DE" w:rsidRPr="00EA4F19" w:rsidRDefault="00B259DE" w:rsidP="008A4F74">
            <w:r w:rsidRPr="00EA4F19">
              <w:t>200</w:t>
            </w:r>
          </w:p>
        </w:tc>
        <w:tc>
          <w:tcPr>
            <w:tcW w:w="657" w:type="dxa"/>
          </w:tcPr>
          <w:p w14:paraId="1C57A4CF" w14:textId="77777777" w:rsidR="00B259DE" w:rsidRPr="00EA4F19" w:rsidRDefault="00B259DE" w:rsidP="008A4F74"/>
        </w:tc>
        <w:tc>
          <w:tcPr>
            <w:tcW w:w="657" w:type="dxa"/>
          </w:tcPr>
          <w:p w14:paraId="695A6566" w14:textId="77777777" w:rsidR="00B259DE" w:rsidRPr="00EA4F19" w:rsidRDefault="00B259DE" w:rsidP="008A4F74"/>
        </w:tc>
        <w:tc>
          <w:tcPr>
            <w:tcW w:w="779" w:type="dxa"/>
          </w:tcPr>
          <w:p w14:paraId="4BF0EFD7" w14:textId="77777777" w:rsidR="00B259DE" w:rsidRPr="00EA4F19" w:rsidRDefault="00B259DE" w:rsidP="008A4F74"/>
        </w:tc>
        <w:tc>
          <w:tcPr>
            <w:tcW w:w="779" w:type="dxa"/>
          </w:tcPr>
          <w:p w14:paraId="752DF99F" w14:textId="77777777" w:rsidR="00B259DE" w:rsidRPr="00EA4F19" w:rsidRDefault="00B259DE" w:rsidP="008A4F74"/>
        </w:tc>
        <w:tc>
          <w:tcPr>
            <w:tcW w:w="779" w:type="dxa"/>
          </w:tcPr>
          <w:p w14:paraId="7FCE45E3" w14:textId="77777777" w:rsidR="00B259DE" w:rsidRPr="00EA4F19" w:rsidRDefault="00B259DE" w:rsidP="008A4F74"/>
        </w:tc>
      </w:tr>
      <w:tr w:rsidR="00B259DE" w:rsidRPr="00EA4F19" w14:paraId="4AFB6D9A" w14:textId="77777777" w:rsidTr="00B259DE">
        <w:tc>
          <w:tcPr>
            <w:tcW w:w="620" w:type="dxa"/>
          </w:tcPr>
          <w:p w14:paraId="0B217BC4" w14:textId="77777777" w:rsidR="00B259DE" w:rsidRPr="00B259DE" w:rsidRDefault="00B259DE" w:rsidP="008A4F74">
            <w:pPr>
              <w:rPr>
                <w:b/>
                <w:bCs/>
                <w:color w:val="7030A0"/>
              </w:rPr>
            </w:pPr>
            <w:r w:rsidRPr="00B259DE">
              <w:rPr>
                <w:b/>
                <w:bCs/>
                <w:color w:val="7030A0"/>
              </w:rPr>
              <w:t>FS7</w:t>
            </w:r>
          </w:p>
        </w:tc>
        <w:tc>
          <w:tcPr>
            <w:tcW w:w="657" w:type="dxa"/>
          </w:tcPr>
          <w:p w14:paraId="1E95CD85" w14:textId="77777777" w:rsidR="00B259DE" w:rsidRPr="00EA4F19" w:rsidRDefault="00B259DE" w:rsidP="008A4F74">
            <w:r w:rsidRPr="000B4CA5">
              <w:t>200</w:t>
            </w:r>
          </w:p>
        </w:tc>
        <w:tc>
          <w:tcPr>
            <w:tcW w:w="657" w:type="dxa"/>
          </w:tcPr>
          <w:p w14:paraId="73FA2D72" w14:textId="77777777" w:rsidR="00B259DE" w:rsidRPr="00EA4F19" w:rsidRDefault="00B259DE" w:rsidP="008A4F74">
            <w:r w:rsidRPr="000B4CA5">
              <w:t>200</w:t>
            </w:r>
          </w:p>
        </w:tc>
        <w:tc>
          <w:tcPr>
            <w:tcW w:w="657" w:type="dxa"/>
          </w:tcPr>
          <w:p w14:paraId="5FAE6F37" w14:textId="77777777" w:rsidR="00B259DE" w:rsidRPr="00EA4F19" w:rsidRDefault="00B259DE" w:rsidP="008A4F74">
            <w:r w:rsidRPr="000B4CA5">
              <w:t>200</w:t>
            </w:r>
          </w:p>
        </w:tc>
        <w:tc>
          <w:tcPr>
            <w:tcW w:w="657" w:type="dxa"/>
          </w:tcPr>
          <w:p w14:paraId="41ED741C" w14:textId="77777777" w:rsidR="00B259DE" w:rsidRPr="00EA4F19" w:rsidRDefault="00B259DE" w:rsidP="008A4F74">
            <w:r w:rsidRPr="000B4CA5">
              <w:t>200</w:t>
            </w:r>
          </w:p>
        </w:tc>
        <w:tc>
          <w:tcPr>
            <w:tcW w:w="657" w:type="dxa"/>
          </w:tcPr>
          <w:p w14:paraId="4D8C3BED" w14:textId="77777777" w:rsidR="00B259DE" w:rsidRPr="00EA4F19" w:rsidRDefault="00B259DE" w:rsidP="008A4F74">
            <w:r w:rsidRPr="000B4CA5">
              <w:t>200</w:t>
            </w:r>
          </w:p>
        </w:tc>
        <w:tc>
          <w:tcPr>
            <w:tcW w:w="657" w:type="dxa"/>
          </w:tcPr>
          <w:p w14:paraId="17E3C034" w14:textId="77777777" w:rsidR="00B259DE" w:rsidRPr="00EA4F19" w:rsidRDefault="00B259DE" w:rsidP="008A4F74">
            <w:r w:rsidRPr="00776EE6">
              <w:t>200</w:t>
            </w:r>
          </w:p>
        </w:tc>
        <w:tc>
          <w:tcPr>
            <w:tcW w:w="657" w:type="dxa"/>
          </w:tcPr>
          <w:p w14:paraId="17513AD9" w14:textId="77777777" w:rsidR="00B259DE" w:rsidRPr="00EA4F19" w:rsidRDefault="00B259DE" w:rsidP="008A4F74"/>
        </w:tc>
        <w:tc>
          <w:tcPr>
            <w:tcW w:w="657" w:type="dxa"/>
          </w:tcPr>
          <w:p w14:paraId="224B53E7" w14:textId="77777777" w:rsidR="00B259DE" w:rsidRPr="00EA4F19" w:rsidRDefault="00B259DE" w:rsidP="008A4F74"/>
        </w:tc>
        <w:tc>
          <w:tcPr>
            <w:tcW w:w="657" w:type="dxa"/>
          </w:tcPr>
          <w:p w14:paraId="3EDE79D1" w14:textId="77777777" w:rsidR="00B259DE" w:rsidRPr="00EA4F19" w:rsidRDefault="00B259DE" w:rsidP="008A4F74"/>
        </w:tc>
        <w:tc>
          <w:tcPr>
            <w:tcW w:w="779" w:type="dxa"/>
          </w:tcPr>
          <w:p w14:paraId="77F429E7" w14:textId="77777777" w:rsidR="00B259DE" w:rsidRPr="00EA4F19" w:rsidRDefault="00B259DE" w:rsidP="008A4F74"/>
        </w:tc>
        <w:tc>
          <w:tcPr>
            <w:tcW w:w="779" w:type="dxa"/>
          </w:tcPr>
          <w:p w14:paraId="6CF88118" w14:textId="77777777" w:rsidR="00B259DE" w:rsidRPr="00EA4F19" w:rsidRDefault="00B259DE" w:rsidP="008A4F74"/>
        </w:tc>
        <w:tc>
          <w:tcPr>
            <w:tcW w:w="779" w:type="dxa"/>
          </w:tcPr>
          <w:p w14:paraId="147D716E" w14:textId="77777777" w:rsidR="00B259DE" w:rsidRPr="00EA4F19" w:rsidRDefault="00B259DE" w:rsidP="008A4F74"/>
        </w:tc>
      </w:tr>
    </w:tbl>
    <w:p w14:paraId="6BD49FAE" w14:textId="0DADECAE" w:rsidR="006E3857" w:rsidRPr="006E3857" w:rsidRDefault="006E3857" w:rsidP="00B259DE">
      <w:pPr>
        <w:rPr>
          <w:b/>
          <w:bCs/>
        </w:rPr>
      </w:pPr>
      <w:r w:rsidRPr="006E3857">
        <w:rPr>
          <w:b/>
          <w:bCs/>
        </w:rPr>
        <w:t>Table 1. Feature</w:t>
      </w:r>
      <w:r>
        <w:rPr>
          <w:b/>
          <w:bCs/>
        </w:rPr>
        <w:t>Sets</w:t>
      </w:r>
      <w:r w:rsidRPr="006E3857">
        <w:rPr>
          <w:b/>
          <w:bCs/>
        </w:rPr>
        <w:t xml:space="preserve"> to indicate Max Aggr bandwidth 1200 MHz for R12 </w:t>
      </w:r>
    </w:p>
    <w:p w14:paraId="494A1C1E" w14:textId="3B257647" w:rsidR="00B259DE" w:rsidRDefault="00B259DE" w:rsidP="00E90BBE">
      <w:pPr>
        <w:rPr>
          <w:rFonts w:ascii="Calibri" w:hAnsi="Calibri"/>
          <w:sz w:val="22"/>
          <w:szCs w:val="22"/>
          <w:lang w:val="en-US" w:eastAsia="en-US"/>
        </w:rPr>
      </w:pPr>
    </w:p>
    <w:p w14:paraId="2737514B" w14:textId="77777777" w:rsidR="00B259DE" w:rsidRDefault="00B259DE" w:rsidP="00E90BBE">
      <w:pPr>
        <w:rPr>
          <w:rFonts w:ascii="Calibri" w:hAnsi="Calibri"/>
          <w:sz w:val="22"/>
          <w:szCs w:val="22"/>
          <w:lang w:val="en-US" w:eastAsia="en-US"/>
        </w:rPr>
      </w:pPr>
    </w:p>
    <w:tbl>
      <w:tblPr>
        <w:tblStyle w:val="TableGrid"/>
        <w:tblW w:w="8870" w:type="dxa"/>
        <w:tblLook w:val="04A0" w:firstRow="1" w:lastRow="0" w:firstColumn="1" w:lastColumn="0" w:noHBand="0" w:noVBand="1"/>
      </w:tblPr>
      <w:tblGrid>
        <w:gridCol w:w="620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779"/>
        <w:gridCol w:w="779"/>
        <w:gridCol w:w="779"/>
      </w:tblGrid>
      <w:tr w:rsidR="006E3857" w:rsidRPr="00EA4F19" w14:paraId="3C87F874" w14:textId="77777777" w:rsidTr="006E3857">
        <w:tc>
          <w:tcPr>
            <w:tcW w:w="620" w:type="dxa"/>
          </w:tcPr>
          <w:p w14:paraId="1268A222" w14:textId="77777777" w:rsidR="006E3857" w:rsidRPr="006E3857" w:rsidRDefault="006E3857" w:rsidP="008A4F74">
            <w:pPr>
              <w:rPr>
                <w:b/>
                <w:bCs/>
                <w:color w:val="7030A0"/>
              </w:rPr>
            </w:pPr>
          </w:p>
        </w:tc>
        <w:tc>
          <w:tcPr>
            <w:tcW w:w="657" w:type="dxa"/>
          </w:tcPr>
          <w:p w14:paraId="5320A4B4" w14:textId="77777777" w:rsidR="006E3857" w:rsidRPr="006E3857" w:rsidRDefault="006E3857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CC1</w:t>
            </w:r>
          </w:p>
        </w:tc>
        <w:tc>
          <w:tcPr>
            <w:tcW w:w="657" w:type="dxa"/>
          </w:tcPr>
          <w:p w14:paraId="265B69A1" w14:textId="77777777" w:rsidR="006E3857" w:rsidRPr="006E3857" w:rsidRDefault="006E3857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CC2</w:t>
            </w:r>
          </w:p>
        </w:tc>
        <w:tc>
          <w:tcPr>
            <w:tcW w:w="657" w:type="dxa"/>
          </w:tcPr>
          <w:p w14:paraId="1BF00FF8" w14:textId="77777777" w:rsidR="006E3857" w:rsidRPr="006E3857" w:rsidRDefault="006E3857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CC3</w:t>
            </w:r>
          </w:p>
        </w:tc>
        <w:tc>
          <w:tcPr>
            <w:tcW w:w="657" w:type="dxa"/>
          </w:tcPr>
          <w:p w14:paraId="63A165B3" w14:textId="77777777" w:rsidR="006E3857" w:rsidRPr="006E3857" w:rsidRDefault="006E3857" w:rsidP="008A4F74">
            <w:pPr>
              <w:rPr>
                <w:b/>
                <w:bCs/>
              </w:rPr>
            </w:pPr>
            <w:r w:rsidRPr="006E3857">
              <w:rPr>
                <w:b/>
                <w:bCs/>
              </w:rPr>
              <w:t>CC4</w:t>
            </w:r>
          </w:p>
        </w:tc>
        <w:tc>
          <w:tcPr>
            <w:tcW w:w="657" w:type="dxa"/>
          </w:tcPr>
          <w:p w14:paraId="41C75E3E" w14:textId="77777777" w:rsidR="006E3857" w:rsidRPr="006E3857" w:rsidRDefault="006E3857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CC5</w:t>
            </w:r>
          </w:p>
        </w:tc>
        <w:tc>
          <w:tcPr>
            <w:tcW w:w="657" w:type="dxa"/>
          </w:tcPr>
          <w:p w14:paraId="18773EAD" w14:textId="77777777" w:rsidR="006E3857" w:rsidRPr="006E3857" w:rsidRDefault="006E3857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CC6</w:t>
            </w:r>
          </w:p>
        </w:tc>
        <w:tc>
          <w:tcPr>
            <w:tcW w:w="657" w:type="dxa"/>
          </w:tcPr>
          <w:p w14:paraId="31AC37A2" w14:textId="77777777" w:rsidR="006E3857" w:rsidRPr="006E3857" w:rsidRDefault="006E3857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CC7</w:t>
            </w:r>
          </w:p>
        </w:tc>
        <w:tc>
          <w:tcPr>
            <w:tcW w:w="657" w:type="dxa"/>
          </w:tcPr>
          <w:p w14:paraId="36DF11F3" w14:textId="77777777" w:rsidR="006E3857" w:rsidRPr="006E3857" w:rsidRDefault="006E3857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CC8</w:t>
            </w:r>
          </w:p>
        </w:tc>
        <w:tc>
          <w:tcPr>
            <w:tcW w:w="657" w:type="dxa"/>
          </w:tcPr>
          <w:p w14:paraId="26C077C9" w14:textId="77777777" w:rsidR="006E3857" w:rsidRPr="006E3857" w:rsidRDefault="006E3857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CC9</w:t>
            </w:r>
          </w:p>
        </w:tc>
        <w:tc>
          <w:tcPr>
            <w:tcW w:w="779" w:type="dxa"/>
          </w:tcPr>
          <w:p w14:paraId="40C03210" w14:textId="77777777" w:rsidR="006E3857" w:rsidRPr="006E3857" w:rsidRDefault="006E3857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CC10</w:t>
            </w:r>
          </w:p>
        </w:tc>
        <w:tc>
          <w:tcPr>
            <w:tcW w:w="779" w:type="dxa"/>
          </w:tcPr>
          <w:p w14:paraId="284D53B3" w14:textId="77777777" w:rsidR="006E3857" w:rsidRPr="006E3857" w:rsidRDefault="006E3857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CC11</w:t>
            </w:r>
          </w:p>
        </w:tc>
        <w:tc>
          <w:tcPr>
            <w:tcW w:w="779" w:type="dxa"/>
          </w:tcPr>
          <w:p w14:paraId="3990C33C" w14:textId="77777777" w:rsidR="006E3857" w:rsidRPr="006E3857" w:rsidRDefault="006E3857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CC12</w:t>
            </w:r>
          </w:p>
        </w:tc>
      </w:tr>
      <w:tr w:rsidR="006E3857" w:rsidRPr="00B46857" w14:paraId="436EF994" w14:textId="77777777" w:rsidTr="006E3857">
        <w:tc>
          <w:tcPr>
            <w:tcW w:w="620" w:type="dxa"/>
            <w:shd w:val="clear" w:color="auto" w:fill="auto"/>
          </w:tcPr>
          <w:p w14:paraId="475341EC" w14:textId="77777777" w:rsidR="006E3857" w:rsidRPr="006E3857" w:rsidRDefault="006E3857" w:rsidP="008A4F74">
            <w:pPr>
              <w:rPr>
                <w:b/>
                <w:bCs/>
                <w:color w:val="7030A0"/>
              </w:rPr>
            </w:pPr>
            <w:r w:rsidRPr="006E3857">
              <w:rPr>
                <w:b/>
                <w:bCs/>
                <w:color w:val="7030A0"/>
              </w:rPr>
              <w:t>FS1</w:t>
            </w:r>
          </w:p>
        </w:tc>
        <w:tc>
          <w:tcPr>
            <w:tcW w:w="657" w:type="dxa"/>
            <w:shd w:val="clear" w:color="auto" w:fill="auto"/>
          </w:tcPr>
          <w:p w14:paraId="6014E07C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1BF4E884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1D88BFE9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22370AB7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34A2C362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632E4337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00D5932A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1C7B613E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444E36BB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779" w:type="dxa"/>
            <w:shd w:val="clear" w:color="auto" w:fill="auto"/>
          </w:tcPr>
          <w:p w14:paraId="0796738C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779" w:type="dxa"/>
            <w:shd w:val="clear" w:color="auto" w:fill="auto"/>
          </w:tcPr>
          <w:p w14:paraId="31DB884B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779" w:type="dxa"/>
            <w:shd w:val="clear" w:color="auto" w:fill="auto"/>
          </w:tcPr>
          <w:p w14:paraId="4E087532" w14:textId="77777777" w:rsidR="006E3857" w:rsidRPr="00B46857" w:rsidRDefault="006E3857" w:rsidP="008A4F74">
            <w:r w:rsidRPr="00B46857">
              <w:t>200</w:t>
            </w:r>
          </w:p>
        </w:tc>
      </w:tr>
      <w:tr w:rsidR="006E3857" w:rsidRPr="00B46857" w14:paraId="10C3F1A8" w14:textId="77777777" w:rsidTr="006E3857">
        <w:tc>
          <w:tcPr>
            <w:tcW w:w="620" w:type="dxa"/>
            <w:shd w:val="clear" w:color="auto" w:fill="auto"/>
          </w:tcPr>
          <w:p w14:paraId="13698C45" w14:textId="77777777" w:rsidR="006E3857" w:rsidRPr="006E3857" w:rsidRDefault="006E3857" w:rsidP="008A4F74">
            <w:pPr>
              <w:rPr>
                <w:b/>
                <w:bCs/>
                <w:color w:val="7030A0"/>
              </w:rPr>
            </w:pPr>
            <w:r w:rsidRPr="006E3857">
              <w:rPr>
                <w:b/>
                <w:bCs/>
                <w:color w:val="7030A0"/>
              </w:rPr>
              <w:t>FS2</w:t>
            </w:r>
          </w:p>
        </w:tc>
        <w:tc>
          <w:tcPr>
            <w:tcW w:w="657" w:type="dxa"/>
            <w:shd w:val="clear" w:color="auto" w:fill="auto"/>
          </w:tcPr>
          <w:p w14:paraId="5336DCF3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7AC744B8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49A43D01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3CC53A70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755FA3D1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711C6D8D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6AA3B853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25E33CF8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19A6B064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779" w:type="dxa"/>
            <w:shd w:val="clear" w:color="auto" w:fill="auto"/>
          </w:tcPr>
          <w:p w14:paraId="2AC9ABF2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779" w:type="dxa"/>
            <w:shd w:val="clear" w:color="auto" w:fill="auto"/>
          </w:tcPr>
          <w:p w14:paraId="15D61E8F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779" w:type="dxa"/>
            <w:shd w:val="clear" w:color="auto" w:fill="auto"/>
          </w:tcPr>
          <w:p w14:paraId="525F1DE7" w14:textId="77777777" w:rsidR="006E3857" w:rsidRPr="00B46857" w:rsidRDefault="006E3857" w:rsidP="008A4F74"/>
        </w:tc>
      </w:tr>
      <w:tr w:rsidR="006E3857" w:rsidRPr="00B46857" w14:paraId="4882B8A1" w14:textId="77777777" w:rsidTr="006E3857">
        <w:tc>
          <w:tcPr>
            <w:tcW w:w="620" w:type="dxa"/>
            <w:shd w:val="clear" w:color="auto" w:fill="auto"/>
          </w:tcPr>
          <w:p w14:paraId="481A858F" w14:textId="77777777" w:rsidR="006E3857" w:rsidRPr="006E3857" w:rsidRDefault="006E3857" w:rsidP="008A4F74">
            <w:pPr>
              <w:rPr>
                <w:b/>
                <w:bCs/>
                <w:color w:val="7030A0"/>
              </w:rPr>
            </w:pPr>
            <w:r w:rsidRPr="006E3857">
              <w:rPr>
                <w:b/>
                <w:bCs/>
                <w:color w:val="7030A0"/>
              </w:rPr>
              <w:t>FS3</w:t>
            </w:r>
          </w:p>
        </w:tc>
        <w:tc>
          <w:tcPr>
            <w:tcW w:w="657" w:type="dxa"/>
            <w:shd w:val="clear" w:color="auto" w:fill="auto"/>
          </w:tcPr>
          <w:p w14:paraId="3C829C63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79B648D8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6115803A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10E5115B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3ED79332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6F36B569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20DA6B97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765E4FCD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1B286469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779" w:type="dxa"/>
            <w:shd w:val="clear" w:color="auto" w:fill="auto"/>
          </w:tcPr>
          <w:p w14:paraId="77A0CA36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779" w:type="dxa"/>
            <w:shd w:val="clear" w:color="auto" w:fill="auto"/>
          </w:tcPr>
          <w:p w14:paraId="6E7A710D" w14:textId="77777777" w:rsidR="006E3857" w:rsidRPr="00B46857" w:rsidRDefault="006E3857" w:rsidP="008A4F74"/>
        </w:tc>
        <w:tc>
          <w:tcPr>
            <w:tcW w:w="779" w:type="dxa"/>
            <w:shd w:val="clear" w:color="auto" w:fill="auto"/>
          </w:tcPr>
          <w:p w14:paraId="6A4FEE3D" w14:textId="77777777" w:rsidR="006E3857" w:rsidRPr="00B46857" w:rsidRDefault="006E3857" w:rsidP="008A4F74"/>
        </w:tc>
      </w:tr>
      <w:tr w:rsidR="006E3857" w:rsidRPr="00B46857" w14:paraId="1088E893" w14:textId="77777777" w:rsidTr="006E3857">
        <w:tc>
          <w:tcPr>
            <w:tcW w:w="620" w:type="dxa"/>
            <w:shd w:val="clear" w:color="auto" w:fill="auto"/>
          </w:tcPr>
          <w:p w14:paraId="59F1DD44" w14:textId="77777777" w:rsidR="006E3857" w:rsidRPr="006E3857" w:rsidRDefault="006E3857" w:rsidP="008A4F74">
            <w:pPr>
              <w:rPr>
                <w:b/>
                <w:bCs/>
                <w:color w:val="7030A0"/>
              </w:rPr>
            </w:pPr>
            <w:r w:rsidRPr="006E3857">
              <w:rPr>
                <w:b/>
                <w:bCs/>
                <w:color w:val="7030A0"/>
              </w:rPr>
              <w:t>FS4</w:t>
            </w:r>
          </w:p>
        </w:tc>
        <w:tc>
          <w:tcPr>
            <w:tcW w:w="657" w:type="dxa"/>
            <w:shd w:val="clear" w:color="auto" w:fill="auto"/>
          </w:tcPr>
          <w:p w14:paraId="2EC25F4F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71CF18DC" w14:textId="77777777" w:rsidR="006E3857" w:rsidRPr="00B46857" w:rsidRDefault="006E3857" w:rsidP="008A4F74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30F9B4D9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769BA54C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4C2144DA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335B3CEF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4E3D5937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22947C42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356FAB52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779" w:type="dxa"/>
            <w:shd w:val="clear" w:color="auto" w:fill="auto"/>
          </w:tcPr>
          <w:p w14:paraId="180C3D3C" w14:textId="77777777" w:rsidR="006E3857" w:rsidRPr="00B46857" w:rsidRDefault="006E3857" w:rsidP="008A4F74"/>
        </w:tc>
        <w:tc>
          <w:tcPr>
            <w:tcW w:w="779" w:type="dxa"/>
            <w:shd w:val="clear" w:color="auto" w:fill="auto"/>
          </w:tcPr>
          <w:p w14:paraId="2895F579" w14:textId="77777777" w:rsidR="006E3857" w:rsidRPr="00B46857" w:rsidRDefault="006E3857" w:rsidP="008A4F74"/>
        </w:tc>
        <w:tc>
          <w:tcPr>
            <w:tcW w:w="779" w:type="dxa"/>
            <w:shd w:val="clear" w:color="auto" w:fill="auto"/>
          </w:tcPr>
          <w:p w14:paraId="1BF6F229" w14:textId="77777777" w:rsidR="006E3857" w:rsidRPr="00B46857" w:rsidRDefault="006E3857" w:rsidP="008A4F74"/>
        </w:tc>
      </w:tr>
      <w:tr w:rsidR="006E3857" w:rsidRPr="00B46857" w14:paraId="1F2B851A" w14:textId="77777777" w:rsidTr="006E3857">
        <w:tc>
          <w:tcPr>
            <w:tcW w:w="620" w:type="dxa"/>
            <w:shd w:val="clear" w:color="auto" w:fill="auto"/>
          </w:tcPr>
          <w:p w14:paraId="6F4F0EDD" w14:textId="77777777" w:rsidR="006E3857" w:rsidRPr="006E3857" w:rsidRDefault="006E3857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FS5</w:t>
            </w:r>
          </w:p>
        </w:tc>
        <w:tc>
          <w:tcPr>
            <w:tcW w:w="657" w:type="dxa"/>
            <w:shd w:val="clear" w:color="auto" w:fill="auto"/>
          </w:tcPr>
          <w:p w14:paraId="46FA2EB8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06DF1B32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3822F22E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2FB19E36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4C0F4CBE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01FFE7AC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5167725F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089B8BE5" w14:textId="77777777" w:rsidR="006E3857" w:rsidRPr="00B46857" w:rsidRDefault="006E3857" w:rsidP="008A4F74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52529174" w14:textId="77777777" w:rsidR="006E3857" w:rsidRPr="00B46857" w:rsidRDefault="006E3857" w:rsidP="008A4F74"/>
        </w:tc>
        <w:tc>
          <w:tcPr>
            <w:tcW w:w="779" w:type="dxa"/>
            <w:shd w:val="clear" w:color="auto" w:fill="auto"/>
          </w:tcPr>
          <w:p w14:paraId="44A2F0FF" w14:textId="77777777" w:rsidR="006E3857" w:rsidRPr="00B46857" w:rsidRDefault="006E3857" w:rsidP="008A4F74"/>
        </w:tc>
        <w:tc>
          <w:tcPr>
            <w:tcW w:w="779" w:type="dxa"/>
            <w:shd w:val="clear" w:color="auto" w:fill="auto"/>
          </w:tcPr>
          <w:p w14:paraId="3A044905" w14:textId="77777777" w:rsidR="006E3857" w:rsidRPr="00B46857" w:rsidRDefault="006E3857" w:rsidP="008A4F74"/>
        </w:tc>
        <w:tc>
          <w:tcPr>
            <w:tcW w:w="779" w:type="dxa"/>
            <w:shd w:val="clear" w:color="auto" w:fill="auto"/>
          </w:tcPr>
          <w:p w14:paraId="51720B40" w14:textId="77777777" w:rsidR="006E3857" w:rsidRPr="00B46857" w:rsidRDefault="006E3857" w:rsidP="008A4F74"/>
        </w:tc>
      </w:tr>
    </w:tbl>
    <w:p w14:paraId="303B5767" w14:textId="76AD1E48" w:rsidR="006E3857" w:rsidRDefault="006E3857" w:rsidP="006E3857">
      <w:pPr>
        <w:rPr>
          <w:b/>
          <w:bCs/>
        </w:rPr>
      </w:pPr>
      <w:r w:rsidRPr="006E3857">
        <w:rPr>
          <w:b/>
          <w:bCs/>
        </w:rPr>
        <w:t>Table</w:t>
      </w:r>
      <w:r>
        <w:rPr>
          <w:b/>
          <w:bCs/>
        </w:rPr>
        <w:t xml:space="preserve"> 2</w:t>
      </w:r>
      <w:r w:rsidRPr="006E3857">
        <w:rPr>
          <w:b/>
          <w:bCs/>
        </w:rPr>
        <w:t xml:space="preserve"> . Featur</w:t>
      </w:r>
      <w:r>
        <w:rPr>
          <w:b/>
          <w:bCs/>
        </w:rPr>
        <w:t>eS</w:t>
      </w:r>
      <w:r w:rsidRPr="006E3857">
        <w:rPr>
          <w:b/>
          <w:bCs/>
        </w:rPr>
        <w:t>ets to indicate Max Aggr bandwidth 1</w:t>
      </w:r>
      <w:r>
        <w:rPr>
          <w:b/>
          <w:bCs/>
        </w:rPr>
        <w:t>6</w:t>
      </w:r>
      <w:r w:rsidRPr="006E3857">
        <w:rPr>
          <w:b/>
          <w:bCs/>
        </w:rPr>
        <w:t xml:space="preserve">00 MHz for R12 </w:t>
      </w:r>
    </w:p>
    <w:p w14:paraId="6A6F9528" w14:textId="55BA1A0A" w:rsidR="008A0828" w:rsidRDefault="008A0828" w:rsidP="006E3857">
      <w:pPr>
        <w:rPr>
          <w:b/>
          <w:bCs/>
        </w:rPr>
      </w:pPr>
    </w:p>
    <w:p w14:paraId="08BFF5EE" w14:textId="738F1950" w:rsidR="008A0828" w:rsidRDefault="008A0828" w:rsidP="00E90BBE">
      <w:r w:rsidRPr="008A0828">
        <w:t>With a new Max aggregated BW</w:t>
      </w:r>
      <w:r w:rsidR="00082A60">
        <w:t xml:space="preserve"> field</w:t>
      </w:r>
      <w:r w:rsidRPr="008A0828">
        <w:t>, UE would indicate support of R12</w:t>
      </w:r>
      <w:r>
        <w:t xml:space="preserve"> with </w:t>
      </w:r>
      <w:r w:rsidR="00082A60">
        <w:t xml:space="preserve">e.g. </w:t>
      </w:r>
      <w:r>
        <w:t>these FeatureSets for 1200 and 1600 Max Aggregated bandwidth, respectively:</w:t>
      </w:r>
    </w:p>
    <w:tbl>
      <w:tblPr>
        <w:tblStyle w:val="TableGrid"/>
        <w:tblW w:w="8870" w:type="dxa"/>
        <w:tblLook w:val="04A0" w:firstRow="1" w:lastRow="0" w:firstColumn="1" w:lastColumn="0" w:noHBand="0" w:noVBand="1"/>
      </w:tblPr>
      <w:tblGrid>
        <w:gridCol w:w="620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779"/>
        <w:gridCol w:w="779"/>
        <w:gridCol w:w="779"/>
      </w:tblGrid>
      <w:tr w:rsidR="008A0828" w:rsidRPr="006E3857" w14:paraId="731500CC" w14:textId="77777777" w:rsidTr="008A4F74">
        <w:tc>
          <w:tcPr>
            <w:tcW w:w="620" w:type="dxa"/>
          </w:tcPr>
          <w:p w14:paraId="6DA53BB2" w14:textId="77777777" w:rsidR="008A0828" w:rsidRPr="006E3857" w:rsidRDefault="008A0828" w:rsidP="008A4F74">
            <w:pPr>
              <w:rPr>
                <w:b/>
                <w:bCs/>
                <w:color w:val="7030A0"/>
              </w:rPr>
            </w:pPr>
          </w:p>
        </w:tc>
        <w:tc>
          <w:tcPr>
            <w:tcW w:w="657" w:type="dxa"/>
          </w:tcPr>
          <w:p w14:paraId="76F01D23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CC1</w:t>
            </w:r>
          </w:p>
        </w:tc>
        <w:tc>
          <w:tcPr>
            <w:tcW w:w="657" w:type="dxa"/>
          </w:tcPr>
          <w:p w14:paraId="749AC31E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CC2</w:t>
            </w:r>
          </w:p>
        </w:tc>
        <w:tc>
          <w:tcPr>
            <w:tcW w:w="657" w:type="dxa"/>
          </w:tcPr>
          <w:p w14:paraId="703C5C64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CC3</w:t>
            </w:r>
          </w:p>
        </w:tc>
        <w:tc>
          <w:tcPr>
            <w:tcW w:w="657" w:type="dxa"/>
          </w:tcPr>
          <w:p w14:paraId="56B16A54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</w:rPr>
              <w:t>CC4</w:t>
            </w:r>
          </w:p>
        </w:tc>
        <w:tc>
          <w:tcPr>
            <w:tcW w:w="657" w:type="dxa"/>
          </w:tcPr>
          <w:p w14:paraId="6F48F80C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CC5</w:t>
            </w:r>
          </w:p>
        </w:tc>
        <w:tc>
          <w:tcPr>
            <w:tcW w:w="657" w:type="dxa"/>
          </w:tcPr>
          <w:p w14:paraId="5D60D4E6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CC6</w:t>
            </w:r>
          </w:p>
        </w:tc>
        <w:tc>
          <w:tcPr>
            <w:tcW w:w="657" w:type="dxa"/>
          </w:tcPr>
          <w:p w14:paraId="66D47529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CC7</w:t>
            </w:r>
          </w:p>
        </w:tc>
        <w:tc>
          <w:tcPr>
            <w:tcW w:w="657" w:type="dxa"/>
          </w:tcPr>
          <w:p w14:paraId="7F9F9E87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CC8</w:t>
            </w:r>
          </w:p>
        </w:tc>
        <w:tc>
          <w:tcPr>
            <w:tcW w:w="657" w:type="dxa"/>
          </w:tcPr>
          <w:p w14:paraId="29918BD1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CC9</w:t>
            </w:r>
          </w:p>
        </w:tc>
        <w:tc>
          <w:tcPr>
            <w:tcW w:w="779" w:type="dxa"/>
          </w:tcPr>
          <w:p w14:paraId="4FADA49F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CC10</w:t>
            </w:r>
          </w:p>
        </w:tc>
        <w:tc>
          <w:tcPr>
            <w:tcW w:w="779" w:type="dxa"/>
          </w:tcPr>
          <w:p w14:paraId="53913D7B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CC11</w:t>
            </w:r>
          </w:p>
        </w:tc>
        <w:tc>
          <w:tcPr>
            <w:tcW w:w="779" w:type="dxa"/>
          </w:tcPr>
          <w:p w14:paraId="05F069BC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CC12</w:t>
            </w:r>
          </w:p>
        </w:tc>
      </w:tr>
      <w:tr w:rsidR="008A0828" w:rsidRPr="00B46857" w14:paraId="07149374" w14:textId="77777777" w:rsidTr="008A4F74">
        <w:tc>
          <w:tcPr>
            <w:tcW w:w="620" w:type="dxa"/>
            <w:shd w:val="clear" w:color="auto" w:fill="auto"/>
          </w:tcPr>
          <w:p w14:paraId="07CC9876" w14:textId="77777777" w:rsidR="008A0828" w:rsidRPr="006E3857" w:rsidRDefault="008A0828" w:rsidP="008A0828">
            <w:pPr>
              <w:rPr>
                <w:b/>
                <w:bCs/>
                <w:color w:val="7030A0"/>
              </w:rPr>
            </w:pPr>
            <w:r w:rsidRPr="006E3857">
              <w:rPr>
                <w:b/>
                <w:bCs/>
                <w:color w:val="7030A0"/>
              </w:rPr>
              <w:t>FS1</w:t>
            </w:r>
          </w:p>
        </w:tc>
        <w:tc>
          <w:tcPr>
            <w:tcW w:w="657" w:type="dxa"/>
            <w:shd w:val="clear" w:color="auto" w:fill="auto"/>
          </w:tcPr>
          <w:p w14:paraId="4F018E34" w14:textId="77777777" w:rsidR="008A0828" w:rsidRPr="00B46857" w:rsidRDefault="008A0828" w:rsidP="008A0828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09B94898" w14:textId="77777777" w:rsidR="008A0828" w:rsidRPr="00B46857" w:rsidRDefault="008A0828" w:rsidP="008A0828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2422B1AF" w14:textId="77777777" w:rsidR="008A0828" w:rsidRPr="00B46857" w:rsidRDefault="008A0828" w:rsidP="008A0828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62073E78" w14:textId="77777777" w:rsidR="008A0828" w:rsidRPr="00B46857" w:rsidRDefault="008A0828" w:rsidP="008A0828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4AF46EC4" w14:textId="587E3083" w:rsidR="008A0828" w:rsidRPr="00B46857" w:rsidRDefault="008A0828" w:rsidP="008A0828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1E4A21A2" w14:textId="3BD53676" w:rsidR="008A0828" w:rsidRPr="00B46857" w:rsidRDefault="008A0828" w:rsidP="008A0828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1CF901D2" w14:textId="128EBE10" w:rsidR="008A0828" w:rsidRPr="00B46857" w:rsidRDefault="008A0828" w:rsidP="008A0828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17C79116" w14:textId="660D2FBF" w:rsidR="008A0828" w:rsidRPr="00B46857" w:rsidRDefault="008A0828" w:rsidP="008A0828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5E15AA85" w14:textId="77777777" w:rsidR="008A0828" w:rsidRPr="00B46857" w:rsidRDefault="008A0828" w:rsidP="008A0828">
            <w:r w:rsidRPr="00B46857">
              <w:t>200</w:t>
            </w:r>
          </w:p>
        </w:tc>
        <w:tc>
          <w:tcPr>
            <w:tcW w:w="779" w:type="dxa"/>
            <w:shd w:val="clear" w:color="auto" w:fill="auto"/>
          </w:tcPr>
          <w:p w14:paraId="003B8CA2" w14:textId="77777777" w:rsidR="008A0828" w:rsidRPr="00B46857" w:rsidRDefault="008A0828" w:rsidP="008A0828">
            <w:r w:rsidRPr="00B46857">
              <w:t>200</w:t>
            </w:r>
          </w:p>
        </w:tc>
        <w:tc>
          <w:tcPr>
            <w:tcW w:w="779" w:type="dxa"/>
            <w:shd w:val="clear" w:color="auto" w:fill="auto"/>
          </w:tcPr>
          <w:p w14:paraId="078ECDF0" w14:textId="77777777" w:rsidR="008A0828" w:rsidRPr="00B46857" w:rsidRDefault="008A0828" w:rsidP="008A0828">
            <w:r w:rsidRPr="00B46857">
              <w:t>200</w:t>
            </w:r>
          </w:p>
        </w:tc>
        <w:tc>
          <w:tcPr>
            <w:tcW w:w="779" w:type="dxa"/>
            <w:shd w:val="clear" w:color="auto" w:fill="auto"/>
          </w:tcPr>
          <w:p w14:paraId="0C7F34AD" w14:textId="77777777" w:rsidR="008A0828" w:rsidRPr="00B46857" w:rsidRDefault="008A0828" w:rsidP="008A0828">
            <w:r w:rsidRPr="00B46857">
              <w:t>200</w:t>
            </w:r>
          </w:p>
        </w:tc>
      </w:tr>
    </w:tbl>
    <w:p w14:paraId="0B3D0DF5" w14:textId="53CAF7E4" w:rsidR="008A0828" w:rsidRDefault="008A0828" w:rsidP="00E90BBE"/>
    <w:tbl>
      <w:tblPr>
        <w:tblStyle w:val="TableGrid"/>
        <w:tblW w:w="8870" w:type="dxa"/>
        <w:tblLook w:val="04A0" w:firstRow="1" w:lastRow="0" w:firstColumn="1" w:lastColumn="0" w:noHBand="0" w:noVBand="1"/>
      </w:tblPr>
      <w:tblGrid>
        <w:gridCol w:w="620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779"/>
        <w:gridCol w:w="779"/>
        <w:gridCol w:w="779"/>
      </w:tblGrid>
      <w:tr w:rsidR="008A0828" w:rsidRPr="006E3857" w14:paraId="305816F3" w14:textId="77777777" w:rsidTr="008A4F74">
        <w:tc>
          <w:tcPr>
            <w:tcW w:w="620" w:type="dxa"/>
          </w:tcPr>
          <w:p w14:paraId="3F2B6821" w14:textId="77777777" w:rsidR="008A0828" w:rsidRPr="006E3857" w:rsidRDefault="008A0828" w:rsidP="008A4F74">
            <w:pPr>
              <w:rPr>
                <w:b/>
                <w:bCs/>
                <w:color w:val="7030A0"/>
              </w:rPr>
            </w:pPr>
          </w:p>
        </w:tc>
        <w:tc>
          <w:tcPr>
            <w:tcW w:w="657" w:type="dxa"/>
          </w:tcPr>
          <w:p w14:paraId="7F467D1F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CC1</w:t>
            </w:r>
          </w:p>
        </w:tc>
        <w:tc>
          <w:tcPr>
            <w:tcW w:w="657" w:type="dxa"/>
          </w:tcPr>
          <w:p w14:paraId="4E3B04DF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CC2</w:t>
            </w:r>
          </w:p>
        </w:tc>
        <w:tc>
          <w:tcPr>
            <w:tcW w:w="657" w:type="dxa"/>
          </w:tcPr>
          <w:p w14:paraId="4936CD88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CC3</w:t>
            </w:r>
          </w:p>
        </w:tc>
        <w:tc>
          <w:tcPr>
            <w:tcW w:w="657" w:type="dxa"/>
          </w:tcPr>
          <w:p w14:paraId="5677B12C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</w:rPr>
              <w:t>CC4</w:t>
            </w:r>
          </w:p>
        </w:tc>
        <w:tc>
          <w:tcPr>
            <w:tcW w:w="657" w:type="dxa"/>
          </w:tcPr>
          <w:p w14:paraId="48D4CBDC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CC5</w:t>
            </w:r>
          </w:p>
        </w:tc>
        <w:tc>
          <w:tcPr>
            <w:tcW w:w="657" w:type="dxa"/>
          </w:tcPr>
          <w:p w14:paraId="269D9FD3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CC6</w:t>
            </w:r>
          </w:p>
        </w:tc>
        <w:tc>
          <w:tcPr>
            <w:tcW w:w="657" w:type="dxa"/>
          </w:tcPr>
          <w:p w14:paraId="08092085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CC7</w:t>
            </w:r>
          </w:p>
        </w:tc>
        <w:tc>
          <w:tcPr>
            <w:tcW w:w="657" w:type="dxa"/>
          </w:tcPr>
          <w:p w14:paraId="61315100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CC8</w:t>
            </w:r>
          </w:p>
        </w:tc>
        <w:tc>
          <w:tcPr>
            <w:tcW w:w="657" w:type="dxa"/>
          </w:tcPr>
          <w:p w14:paraId="3BFD602A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CC9</w:t>
            </w:r>
          </w:p>
        </w:tc>
        <w:tc>
          <w:tcPr>
            <w:tcW w:w="779" w:type="dxa"/>
          </w:tcPr>
          <w:p w14:paraId="025F0C12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CC10</w:t>
            </w:r>
          </w:p>
        </w:tc>
        <w:tc>
          <w:tcPr>
            <w:tcW w:w="779" w:type="dxa"/>
          </w:tcPr>
          <w:p w14:paraId="135EB5BB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CC11</w:t>
            </w:r>
          </w:p>
        </w:tc>
        <w:tc>
          <w:tcPr>
            <w:tcW w:w="779" w:type="dxa"/>
          </w:tcPr>
          <w:p w14:paraId="336E7A56" w14:textId="77777777" w:rsidR="008A0828" w:rsidRPr="006E3857" w:rsidRDefault="008A0828" w:rsidP="008A4F74">
            <w:pPr>
              <w:rPr>
                <w:b/>
                <w:bCs/>
              </w:rPr>
            </w:pPr>
            <w:r w:rsidRPr="006E3857">
              <w:rPr>
                <w:b/>
                <w:bCs/>
                <w:color w:val="7030A0"/>
              </w:rPr>
              <w:t>CC12</w:t>
            </w:r>
          </w:p>
        </w:tc>
      </w:tr>
      <w:tr w:rsidR="008A0828" w:rsidRPr="00B46857" w14:paraId="2187E428" w14:textId="77777777" w:rsidTr="008A4F74">
        <w:tc>
          <w:tcPr>
            <w:tcW w:w="620" w:type="dxa"/>
            <w:shd w:val="clear" w:color="auto" w:fill="auto"/>
          </w:tcPr>
          <w:p w14:paraId="3E753CB9" w14:textId="77777777" w:rsidR="008A0828" w:rsidRPr="006E3857" w:rsidRDefault="008A0828" w:rsidP="008A0828">
            <w:pPr>
              <w:rPr>
                <w:b/>
                <w:bCs/>
                <w:color w:val="7030A0"/>
              </w:rPr>
            </w:pPr>
            <w:r w:rsidRPr="006E3857">
              <w:rPr>
                <w:b/>
                <w:bCs/>
                <w:color w:val="7030A0"/>
              </w:rPr>
              <w:t>FS1</w:t>
            </w:r>
          </w:p>
        </w:tc>
        <w:tc>
          <w:tcPr>
            <w:tcW w:w="657" w:type="dxa"/>
            <w:shd w:val="clear" w:color="auto" w:fill="auto"/>
          </w:tcPr>
          <w:p w14:paraId="32A753E2" w14:textId="77777777" w:rsidR="008A0828" w:rsidRPr="00B46857" w:rsidRDefault="008A0828" w:rsidP="008A0828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5849D44D" w14:textId="77777777" w:rsidR="008A0828" w:rsidRPr="00B46857" w:rsidRDefault="008A0828" w:rsidP="008A0828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23626797" w14:textId="77777777" w:rsidR="008A0828" w:rsidRPr="00B46857" w:rsidRDefault="008A0828" w:rsidP="008A0828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112CC8A0" w14:textId="77777777" w:rsidR="008A0828" w:rsidRPr="00B46857" w:rsidRDefault="008A0828" w:rsidP="008A0828">
            <w:r w:rsidRPr="00B46857">
              <w:rPr>
                <w:color w:val="7030A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14:paraId="7E196183" w14:textId="048FC8A7" w:rsidR="008A0828" w:rsidRPr="00B46857" w:rsidRDefault="008A0828" w:rsidP="008A0828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2EBED20E" w14:textId="05CF2D08" w:rsidR="008A0828" w:rsidRPr="00B46857" w:rsidRDefault="008A0828" w:rsidP="008A0828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698D397A" w14:textId="13F07E24" w:rsidR="008A0828" w:rsidRPr="00B46857" w:rsidRDefault="008A0828" w:rsidP="008A0828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69E2E7B7" w14:textId="59DB1FB3" w:rsidR="008A0828" w:rsidRPr="00B46857" w:rsidRDefault="008A0828" w:rsidP="008A0828">
            <w:r w:rsidRPr="00B46857">
              <w:t>200</w:t>
            </w:r>
          </w:p>
        </w:tc>
        <w:tc>
          <w:tcPr>
            <w:tcW w:w="657" w:type="dxa"/>
            <w:shd w:val="clear" w:color="auto" w:fill="auto"/>
          </w:tcPr>
          <w:p w14:paraId="40E054FC" w14:textId="77777777" w:rsidR="008A0828" w:rsidRPr="00B46857" w:rsidRDefault="008A0828" w:rsidP="008A0828">
            <w:r w:rsidRPr="00B46857">
              <w:t>200</w:t>
            </w:r>
          </w:p>
        </w:tc>
        <w:tc>
          <w:tcPr>
            <w:tcW w:w="779" w:type="dxa"/>
            <w:shd w:val="clear" w:color="auto" w:fill="auto"/>
          </w:tcPr>
          <w:p w14:paraId="79292AE6" w14:textId="77777777" w:rsidR="008A0828" w:rsidRPr="00B46857" w:rsidRDefault="008A0828" w:rsidP="008A0828">
            <w:r w:rsidRPr="00B46857">
              <w:t>200</w:t>
            </w:r>
          </w:p>
        </w:tc>
        <w:tc>
          <w:tcPr>
            <w:tcW w:w="779" w:type="dxa"/>
            <w:shd w:val="clear" w:color="auto" w:fill="auto"/>
          </w:tcPr>
          <w:p w14:paraId="3B5FB437" w14:textId="77777777" w:rsidR="008A0828" w:rsidRPr="00B46857" w:rsidRDefault="008A0828" w:rsidP="008A0828">
            <w:r w:rsidRPr="00B46857">
              <w:t>200</w:t>
            </w:r>
          </w:p>
        </w:tc>
        <w:tc>
          <w:tcPr>
            <w:tcW w:w="779" w:type="dxa"/>
            <w:shd w:val="clear" w:color="auto" w:fill="auto"/>
          </w:tcPr>
          <w:p w14:paraId="619162CB" w14:textId="77777777" w:rsidR="008A0828" w:rsidRPr="00B46857" w:rsidRDefault="008A0828" w:rsidP="008A0828">
            <w:r w:rsidRPr="00B46857">
              <w:t>200</w:t>
            </w:r>
          </w:p>
        </w:tc>
      </w:tr>
    </w:tbl>
    <w:p w14:paraId="595579B8" w14:textId="77777777" w:rsidR="008A0828" w:rsidRDefault="008A0828" w:rsidP="00E90BBE"/>
    <w:p w14:paraId="02DAF76D" w14:textId="4997166A" w:rsidR="006B2849" w:rsidRDefault="006B2849" w:rsidP="00E90BBE">
      <w:pPr>
        <w:rPr>
          <w:rFonts w:ascii="Calibri" w:hAnsi="Calibri"/>
          <w:sz w:val="22"/>
          <w:szCs w:val="22"/>
          <w:lang w:val="en-US" w:eastAsia="en-US"/>
        </w:rPr>
      </w:pPr>
      <w:r>
        <w:rPr>
          <w:rFonts w:ascii="Calibri" w:hAnsi="Calibri"/>
          <w:sz w:val="22"/>
          <w:szCs w:val="22"/>
          <w:lang w:val="en-US" w:eastAsia="en-US"/>
        </w:rPr>
        <w:t>Another advantage of introducing a new field for the Max aggregated BW is that the gNB implementation could use this as an indication that no more FeatureSets</w:t>
      </w:r>
    </w:p>
    <w:p w14:paraId="369E0508" w14:textId="70B24A58" w:rsidR="00205501" w:rsidRDefault="00082A60" w:rsidP="00E90BBE">
      <w:pPr>
        <w:rPr>
          <w:rFonts w:ascii="Calibri" w:hAnsi="Calibri"/>
          <w:sz w:val="22"/>
          <w:szCs w:val="22"/>
          <w:lang w:val="en-US" w:eastAsia="en-US"/>
        </w:rPr>
      </w:pPr>
      <w:r>
        <w:rPr>
          <w:rFonts w:ascii="Calibri" w:hAnsi="Calibri"/>
          <w:sz w:val="22"/>
          <w:szCs w:val="22"/>
          <w:lang w:val="en-US" w:eastAsia="en-US"/>
        </w:rPr>
        <w:t>As discussed above we see clear advantages of introducing a new field for Max aggregated bandwidth as proposed by RAN4 in their LS [1] for FR2 FBG5.</w:t>
      </w:r>
    </w:p>
    <w:p w14:paraId="010D18D7" w14:textId="41157EE7" w:rsidR="00082A60" w:rsidRDefault="00082A60" w:rsidP="00082A60">
      <w:pPr>
        <w:pStyle w:val="Proposal"/>
        <w:rPr>
          <w:lang w:val="en-US"/>
        </w:rPr>
      </w:pPr>
      <w:bookmarkStart w:id="4" w:name="_Toc118405720"/>
      <w:r>
        <w:rPr>
          <w:lang w:val="en-US"/>
        </w:rPr>
        <w:t xml:space="preserve">Introduce new </w:t>
      </w:r>
      <w:r>
        <w:rPr>
          <w:lang w:val="en-US"/>
        </w:rPr>
        <w:t xml:space="preserve">field for Max aggregated bandwidth </w:t>
      </w:r>
      <w:r>
        <w:rPr>
          <w:lang w:val="en-US"/>
        </w:rPr>
        <w:t xml:space="preserve">for </w:t>
      </w:r>
      <w:r>
        <w:rPr>
          <w:lang w:val="en-US"/>
        </w:rPr>
        <w:t>FR2 FBG5</w:t>
      </w:r>
      <w:r>
        <w:rPr>
          <w:lang w:val="en-US"/>
        </w:rPr>
        <w:t xml:space="preserve"> BC capability signalling</w:t>
      </w:r>
      <w:r w:rsidR="006B2849">
        <w:rPr>
          <w:lang w:val="en-US"/>
        </w:rPr>
        <w:t>.</w:t>
      </w:r>
      <w:bookmarkEnd w:id="4"/>
    </w:p>
    <w:p w14:paraId="0DF76449" w14:textId="12BE5F5E" w:rsidR="00082A60" w:rsidRDefault="00082A60" w:rsidP="00E90BBE">
      <w:pPr>
        <w:rPr>
          <w:lang w:val="en-US"/>
        </w:rPr>
      </w:pPr>
      <w:r>
        <w:t xml:space="preserve">As we illustrated above, the gain would be even more substantial for FR1. We therefore ask RAN2 to consider introduce new field for </w:t>
      </w:r>
      <w:r>
        <w:rPr>
          <w:lang w:val="en-US"/>
        </w:rPr>
        <w:t>Max aggregated bandwidth</w:t>
      </w:r>
      <w:r>
        <w:rPr>
          <w:lang w:val="en-US"/>
        </w:rPr>
        <w:t xml:space="preserve"> also for FR1.</w:t>
      </w:r>
    </w:p>
    <w:p w14:paraId="43B0A659" w14:textId="418D11F3" w:rsidR="00082A60" w:rsidRDefault="00A83F1C" w:rsidP="00082A60">
      <w:pPr>
        <w:pStyle w:val="Proposal"/>
        <w:rPr>
          <w:lang w:val="en-US"/>
        </w:rPr>
      </w:pPr>
      <w:bookmarkStart w:id="5" w:name="_Toc118405721"/>
      <w:r>
        <w:rPr>
          <w:lang w:val="en-US"/>
        </w:rPr>
        <w:t>RAN2 to consider to i</w:t>
      </w:r>
      <w:r w:rsidR="00082A60">
        <w:rPr>
          <w:lang w:val="en-US"/>
        </w:rPr>
        <w:t>ntroduce new field for Max aggregated bandwidth for FR</w:t>
      </w:r>
      <w:r>
        <w:rPr>
          <w:lang w:val="en-US"/>
        </w:rPr>
        <w:t>1</w:t>
      </w:r>
      <w:r w:rsidR="00082A60">
        <w:rPr>
          <w:lang w:val="en-US"/>
        </w:rPr>
        <w:t xml:space="preserve"> BC capability signalling.</w:t>
      </w:r>
      <w:bookmarkEnd w:id="5"/>
    </w:p>
    <w:p w14:paraId="2C5D4848" w14:textId="77777777" w:rsidR="00082A60" w:rsidRDefault="00082A60" w:rsidP="00E90BBE"/>
    <w:p w14:paraId="368ADCF9" w14:textId="0EF146F6" w:rsidR="00A83F1C" w:rsidRDefault="00A83F1C" w:rsidP="00A83F1C">
      <w:pPr>
        <w:pStyle w:val="Heading2"/>
      </w:pPr>
      <w:r>
        <w:t>2.3</w:t>
      </w:r>
      <w:r>
        <w:tab/>
        <w:t xml:space="preserve">BW consideration with </w:t>
      </w:r>
      <w:r w:rsidR="00653504">
        <w:t>gNB</w:t>
      </w:r>
      <w:r>
        <w:t>s</w:t>
      </w:r>
    </w:p>
    <w:p w14:paraId="18C35E1C" w14:textId="09A22422" w:rsidR="008E1D3E" w:rsidRDefault="00A83F1C" w:rsidP="00384E0A">
      <w:r>
        <w:t xml:space="preserve">Clearly, the new bandwidth classes R2-R12 are not supported by existing </w:t>
      </w:r>
      <w:r w:rsidR="00653504">
        <w:t>gNB</w:t>
      </w:r>
      <w:r w:rsidR="00821274">
        <w:t>s</w:t>
      </w:r>
      <w:r w:rsidR="00653504">
        <w:t>, they need the existing FR2 FBGs and BW classes</w:t>
      </w:r>
      <w:r w:rsidR="00821274">
        <w:t xml:space="preserve"> On the other hand, and as we discussed before, all gN</w:t>
      </w:r>
      <w:r w:rsidR="00653504">
        <w:t>B</w:t>
      </w:r>
      <w:r w:rsidR="00821274">
        <w:t xml:space="preserve">s of a network </w:t>
      </w:r>
      <w:r w:rsidR="00653504">
        <w:t>could be upgraded before supporting UEs expects to enter the market, hereby avoiding any problem with non-supporting gNBs.</w:t>
      </w:r>
      <w:r w:rsidR="006B2849">
        <w:t xml:space="preserve"> </w:t>
      </w:r>
      <w:r w:rsidR="00653504">
        <w:t>Still, from signalling size and complexity</w:t>
      </w:r>
      <w:r w:rsidR="00384E0A">
        <w:t xml:space="preserve"> aspect</w:t>
      </w:r>
      <w:r w:rsidR="00653504">
        <w:t>, RAN2 should</w:t>
      </w:r>
      <w:r w:rsidR="00384E0A">
        <w:t xml:space="preserve"> consider to</w:t>
      </w:r>
      <w:r w:rsidR="00653504">
        <w:t xml:space="preserve"> introduce </w:t>
      </w:r>
      <w:r w:rsidR="00384E0A">
        <w:t xml:space="preserve">a capability filter, such that FR2 legacy BW classes (and related FeatureSetCombinatins/FeatureSets/FeatureSeetsPerCC) are omitted (unless </w:t>
      </w:r>
      <w:r w:rsidR="00384E0A" w:rsidRPr="00384E0A">
        <w:t>UE support</w:t>
      </w:r>
      <w:r w:rsidR="00384E0A">
        <w:t>s</w:t>
      </w:r>
      <w:r w:rsidR="00384E0A" w:rsidRPr="00384E0A">
        <w:t xml:space="preserve"> anything better with the legacy </w:t>
      </w:r>
      <w:r w:rsidR="00384E0A">
        <w:t>FR2 BW classes</w:t>
      </w:r>
      <w:r w:rsidR="006B2849">
        <w:t>) when FBG5 BW class is reported</w:t>
      </w:r>
      <w:r w:rsidR="00384E0A">
        <w:t>.</w:t>
      </w:r>
    </w:p>
    <w:p w14:paraId="2C50E586" w14:textId="5C22557D" w:rsidR="006B2849" w:rsidRDefault="006B2849" w:rsidP="006B2849">
      <w:pPr>
        <w:pStyle w:val="Proposal"/>
      </w:pPr>
      <w:bookmarkStart w:id="6" w:name="_Toc118405722"/>
      <w:r>
        <w:t>Introduce capability filter such that FR2 legacy BW classes are omitted from BC capability signalling if FBG5 BW class is reported.</w:t>
      </w:r>
      <w:bookmarkEnd w:id="6"/>
      <w:r>
        <w:t xml:space="preserve"> </w:t>
      </w:r>
    </w:p>
    <w:p w14:paraId="44D1F14B" w14:textId="77777777" w:rsidR="00384E0A" w:rsidRDefault="00384E0A" w:rsidP="00384E0A"/>
    <w:p w14:paraId="5B17E785" w14:textId="77777777" w:rsidR="00384E0A" w:rsidRDefault="00384E0A" w:rsidP="00384E0A"/>
    <w:p w14:paraId="3F19B8A0" w14:textId="77777777" w:rsidR="00384E0A" w:rsidRDefault="00384E0A" w:rsidP="00384E0A">
      <w:pPr>
        <w:pStyle w:val="Proposal"/>
        <w:numPr>
          <w:ilvl w:val="0"/>
          <w:numId w:val="0"/>
        </w:numPr>
        <w:ind w:left="1701" w:hanging="1701"/>
        <w:sectPr w:rsidR="00384E0A" w:rsidSect="0054226B">
          <w:footnotePr>
            <w:numRestart w:val="eachSect"/>
          </w:footnotePr>
          <w:pgSz w:w="11907" w:h="16840" w:code="9"/>
          <w:pgMar w:top="1134" w:right="1134" w:bottom="1134" w:left="1134" w:header="680" w:footer="567" w:gutter="0"/>
          <w:cols w:space="720"/>
          <w:docGrid w:linePitch="272"/>
        </w:sectPr>
      </w:pPr>
    </w:p>
    <w:p w14:paraId="58CCADC3" w14:textId="77777777" w:rsidR="00384E0A" w:rsidRPr="00CE0424" w:rsidRDefault="00384E0A" w:rsidP="00384E0A">
      <w:pPr>
        <w:pStyle w:val="Heading1"/>
      </w:pPr>
      <w:r w:rsidRPr="00CE0424">
        <w:lastRenderedPageBreak/>
        <w:t>Conclusion</w:t>
      </w:r>
    </w:p>
    <w:p w14:paraId="3A114535" w14:textId="77777777" w:rsidR="00384E0A" w:rsidRDefault="00384E0A" w:rsidP="00384E0A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C5B4DB3" w14:textId="2515B1B9" w:rsidR="00A83EF9" w:rsidRDefault="00384E0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8405719" w:history="1">
        <w:r w:rsidR="00A83EF9" w:rsidRPr="005B51B0">
          <w:rPr>
            <w:rStyle w:val="Hyperlink"/>
            <w:noProof/>
            <w:lang w:val="en-US"/>
          </w:rPr>
          <w:t>Proposal 1</w:t>
        </w:r>
        <w:r w:rsidR="00A83EF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A83EF9" w:rsidRPr="005B51B0">
          <w:rPr>
            <w:rStyle w:val="Hyperlink"/>
            <w:noProof/>
            <w:lang w:val="en-US"/>
          </w:rPr>
          <w:t>RAN2 to confirm the existing two options for a UE to advertise additional functionality for lower-order band combinations as indicated in NOTE1 and NOTE2.</w:t>
        </w:r>
      </w:hyperlink>
    </w:p>
    <w:p w14:paraId="45C09B4D" w14:textId="2D02D8AC" w:rsidR="00A83EF9" w:rsidRDefault="00A83EF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05720" w:history="1">
        <w:r w:rsidRPr="005B51B0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5B51B0">
          <w:rPr>
            <w:rStyle w:val="Hyperlink"/>
            <w:noProof/>
            <w:lang w:val="en-US"/>
          </w:rPr>
          <w:t>Introduce new field for Max aggregated bandwidth for FR2 FBG5 BC capability signalling.</w:t>
        </w:r>
      </w:hyperlink>
    </w:p>
    <w:p w14:paraId="0912B98F" w14:textId="4D417210" w:rsidR="00A83EF9" w:rsidRDefault="00A83EF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05721" w:history="1">
        <w:r w:rsidRPr="005B51B0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5B51B0">
          <w:rPr>
            <w:rStyle w:val="Hyperlink"/>
            <w:noProof/>
            <w:lang w:val="en-US"/>
          </w:rPr>
          <w:t>RAN2 to consider to introduce new field for Max aggregated bandwidth for FR1 BC capability signalling.</w:t>
        </w:r>
      </w:hyperlink>
    </w:p>
    <w:p w14:paraId="2E655B99" w14:textId="3DB55963" w:rsidR="00A83EF9" w:rsidRDefault="00A83EF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05722" w:history="1">
        <w:r w:rsidRPr="005B51B0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5B51B0">
          <w:rPr>
            <w:rStyle w:val="Hyperlink"/>
            <w:noProof/>
          </w:rPr>
          <w:t>Introduce capability filter such that FR2 legacy BW classes are omitted from BC capability signalling if FBG5 BW class is reported.</w:t>
        </w:r>
      </w:hyperlink>
    </w:p>
    <w:p w14:paraId="5FC3B7D2" w14:textId="0177BC5A" w:rsidR="00384E0A" w:rsidRPr="00CE0424" w:rsidRDefault="00384E0A" w:rsidP="00384E0A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26FDDE9" w14:textId="77777777" w:rsidR="00384E0A" w:rsidRPr="00CE0424" w:rsidRDefault="00384E0A" w:rsidP="00384E0A">
      <w:pPr>
        <w:rPr>
          <w:b/>
          <w:bCs/>
        </w:rPr>
      </w:pPr>
    </w:p>
    <w:p w14:paraId="48A11FB1" w14:textId="77777777" w:rsidR="00384E0A" w:rsidRPr="00CE0424" w:rsidRDefault="00384E0A" w:rsidP="00384E0A">
      <w:pPr>
        <w:rPr>
          <w:b/>
          <w:bCs/>
        </w:rPr>
      </w:pPr>
    </w:p>
    <w:p w14:paraId="6849A071" w14:textId="77777777" w:rsidR="00384E0A" w:rsidRPr="00CE0424" w:rsidRDefault="00384E0A" w:rsidP="00384E0A">
      <w:pPr>
        <w:rPr>
          <w:b/>
          <w:bCs/>
        </w:rPr>
      </w:pPr>
    </w:p>
    <w:p w14:paraId="6B9CF267" w14:textId="77777777" w:rsidR="00384E0A" w:rsidRPr="00CE0424" w:rsidRDefault="00384E0A" w:rsidP="00384E0A"/>
    <w:p w14:paraId="7F0C5412" w14:textId="77777777" w:rsidR="00384E0A" w:rsidRPr="00CE0424" w:rsidRDefault="00384E0A" w:rsidP="00384E0A"/>
    <w:p w14:paraId="17024415" w14:textId="77777777" w:rsidR="00384E0A" w:rsidRPr="00CE0424" w:rsidRDefault="00384E0A" w:rsidP="00384E0A">
      <w:pPr>
        <w:pStyle w:val="Heading1"/>
      </w:pPr>
      <w:bookmarkStart w:id="7" w:name="_In-sequence_SDU_delivery"/>
      <w:bookmarkEnd w:id="7"/>
      <w:r w:rsidRPr="00CE0424">
        <w:t>References</w:t>
      </w:r>
    </w:p>
    <w:p w14:paraId="43B64E76" w14:textId="18CEB060" w:rsidR="00384E0A" w:rsidRDefault="00A83EF9" w:rsidP="00384E0A">
      <w:pPr>
        <w:pStyle w:val="BodyText"/>
      </w:pPr>
      <w:r w:rsidRPr="00A83EF9">
        <w:t>[1]</w:t>
      </w:r>
      <w:r w:rsidRPr="00A83EF9">
        <w:tab/>
      </w:r>
      <w:r w:rsidRPr="00A83EF9">
        <w:tab/>
        <w:t>R2-2209347</w:t>
      </w:r>
      <w:r w:rsidRPr="00A83EF9">
        <w:tab/>
      </w:r>
      <w:r w:rsidRPr="00A83EF9">
        <w:tab/>
        <w:t>LS on new contiguous BW classes for legacy networks</w:t>
      </w:r>
      <w:r w:rsidRPr="00A83EF9">
        <w:tab/>
        <w:t>RAN4 (To: RAN2)</w:t>
      </w:r>
    </w:p>
    <w:p w14:paraId="559D8B31" w14:textId="3F6B9CCC" w:rsidR="00384E0A" w:rsidRPr="00384E0A" w:rsidRDefault="00A83EF9" w:rsidP="00384E0A">
      <w:pPr>
        <w:sectPr w:rsidR="00384E0A" w:rsidRPr="00384E0A" w:rsidSect="0054226B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134" w:left="1134" w:header="680" w:footer="567" w:gutter="0"/>
          <w:cols w:space="720"/>
          <w:docGrid w:linePitch="272"/>
        </w:sectPr>
      </w:pPr>
      <w:r w:rsidRPr="00A83EF9">
        <w:rPr>
          <w:lang w:eastAsia="zh-CN"/>
        </w:rPr>
        <w:t>[2]</w:t>
      </w:r>
      <w:r w:rsidRPr="00A83EF9">
        <w:rPr>
          <w:lang w:eastAsia="zh-CN"/>
        </w:rPr>
        <w:tab/>
      </w:r>
      <w:r w:rsidRPr="00A83EF9">
        <w:rPr>
          <w:lang w:eastAsia="zh-CN"/>
        </w:rPr>
        <w:tab/>
        <w:t>R2-2211009</w:t>
      </w:r>
      <w:r w:rsidRPr="00A83EF9">
        <w:rPr>
          <w:lang w:eastAsia="zh-CN"/>
        </w:rPr>
        <w:tab/>
      </w:r>
      <w:r w:rsidRPr="00A83EF9">
        <w:rPr>
          <w:lang w:eastAsia="zh-CN"/>
        </w:rPr>
        <w:tab/>
        <w:t>Summary of email discussion [AT119bis-e][010][NR17] FBG5 BW Classes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A83EF9">
        <w:rPr>
          <w:lang w:eastAsia="zh-CN"/>
        </w:rPr>
        <w:tab/>
      </w:r>
      <w:r w:rsidRPr="00A83EF9">
        <w:rPr>
          <w:lang w:eastAsia="zh-CN"/>
        </w:rPr>
        <w:tab/>
      </w:r>
      <w:r w:rsidRPr="00A83EF9">
        <w:rPr>
          <w:lang w:eastAsia="zh-CN"/>
        </w:rPr>
        <w:tab/>
      </w:r>
      <w:r w:rsidRPr="00A83EF9">
        <w:rPr>
          <w:lang w:eastAsia="zh-CN"/>
        </w:rPr>
        <w:tab/>
      </w:r>
      <w:r w:rsidRPr="00A83EF9">
        <w:rPr>
          <w:lang w:eastAsia="zh-CN"/>
        </w:rPr>
        <w:tab/>
      </w:r>
      <w:r w:rsidRPr="00A83EF9">
        <w:rPr>
          <w:lang w:eastAsia="zh-CN"/>
        </w:rPr>
        <w:tab/>
      </w:r>
      <w:r w:rsidRPr="00A83EF9">
        <w:rPr>
          <w:lang w:eastAsia="zh-CN"/>
        </w:rPr>
        <w:tab/>
        <w:t>Qualcomm Incorporated</w:t>
      </w:r>
      <w:r w:rsidRPr="00A83EF9">
        <w:rPr>
          <w:lang w:eastAsia="zh-CN"/>
        </w:rPr>
        <w:t xml:space="preserve"> </w:t>
      </w:r>
      <w:r w:rsidR="00384E0A">
        <w:br w:type="page"/>
      </w:r>
    </w:p>
    <w:p w14:paraId="23BC9E70" w14:textId="7FD42B0D" w:rsidR="008E1D3E" w:rsidRDefault="008E1D3E" w:rsidP="0096222F">
      <w:pPr>
        <w:pStyle w:val="HTMLPreformatted"/>
        <w:shd w:val="clear" w:color="auto" w:fill="FFFFFF"/>
        <w:rPr>
          <w:rFonts w:ascii="Consolas" w:hAnsi="Consolas"/>
          <w:color w:val="212529"/>
          <w:sz w:val="14"/>
          <w:szCs w:val="14"/>
          <w:lang w:val="en-US"/>
        </w:rPr>
      </w:pPr>
    </w:p>
    <w:p w14:paraId="1FEFA586" w14:textId="017A3503" w:rsidR="005F160C" w:rsidRDefault="00821274" w:rsidP="00821274">
      <w:pPr>
        <w:pStyle w:val="Heading1"/>
        <w:rPr>
          <w:lang w:val="en-US"/>
        </w:rPr>
      </w:pPr>
      <w:r>
        <w:rPr>
          <w:lang w:val="en-US"/>
        </w:rPr>
        <w:t xml:space="preserve">Appendix </w:t>
      </w:r>
    </w:p>
    <w:p w14:paraId="0BBD7F95" w14:textId="77777777" w:rsidR="008E1D3E" w:rsidRDefault="008E1D3E" w:rsidP="0096222F">
      <w:pPr>
        <w:pStyle w:val="HTMLPreformatted"/>
        <w:shd w:val="clear" w:color="auto" w:fill="FFFFFF"/>
        <w:rPr>
          <w:rFonts w:ascii="Consolas" w:hAnsi="Consolas"/>
          <w:color w:val="212529"/>
          <w:sz w:val="14"/>
          <w:szCs w:val="14"/>
          <w:lang w:val="en-US"/>
        </w:rPr>
      </w:pPr>
    </w:p>
    <w:p w14:paraId="00FE381C" w14:textId="33BB339C" w:rsidR="00376C0C" w:rsidRDefault="00376C0C" w:rsidP="0096222F">
      <w:pPr>
        <w:pStyle w:val="HTMLPreformatted"/>
        <w:shd w:val="clear" w:color="auto" w:fill="FFFFFF"/>
        <w:rPr>
          <w:rFonts w:ascii="Consolas" w:hAnsi="Consolas"/>
          <w:color w:val="212529"/>
          <w:sz w:val="14"/>
          <w:szCs w:val="14"/>
          <w:lang w:val="en-US"/>
        </w:rPr>
      </w:pPr>
    </w:p>
    <w:p w14:paraId="2FB7AC4F" w14:textId="205672FC" w:rsidR="00376C0C" w:rsidRPr="00376C0C" w:rsidRDefault="00376C0C" w:rsidP="0096222F">
      <w:pPr>
        <w:pStyle w:val="HTMLPreformatted"/>
        <w:shd w:val="clear" w:color="auto" w:fill="FFFFFF"/>
        <w:rPr>
          <w:rFonts w:ascii="Consolas" w:hAnsi="Consolas"/>
          <w:color w:val="212529"/>
          <w:sz w:val="14"/>
          <w:szCs w:val="14"/>
          <w:lang w:val="en-US"/>
        </w:rPr>
      </w:pPr>
      <w:r>
        <w:rPr>
          <w:rFonts w:ascii="Consolas" w:hAnsi="Consolas"/>
          <w:color w:val="212529"/>
          <w:sz w:val="14"/>
          <w:szCs w:val="14"/>
          <w:lang w:val="en-US"/>
        </w:rPr>
        <w:t>DL: n48(2A)n77(2A)</w:t>
      </w:r>
      <w:r>
        <w:rPr>
          <w:rFonts w:ascii="Consolas" w:hAnsi="Consolas"/>
          <w:color w:val="212529"/>
          <w:sz w:val="14"/>
          <w:szCs w:val="14"/>
          <w:lang w:val="en-US"/>
        </w:rPr>
        <w:tab/>
        <w:t xml:space="preserve">Inter-band and intra-band non-contiguous CA </w:t>
      </w:r>
    </w:p>
    <w:p w14:paraId="3EF2E448" w14:textId="77777777" w:rsidR="00376C0C" w:rsidRDefault="00376C0C" w:rsidP="0096222F">
      <w:pPr>
        <w:pStyle w:val="HTMLPreformatted"/>
        <w:shd w:val="clear" w:color="auto" w:fill="FFFFFF"/>
        <w:rPr>
          <w:rFonts w:ascii="Consolas" w:hAnsi="Consolas"/>
          <w:color w:val="212529"/>
          <w:sz w:val="14"/>
          <w:szCs w:val="14"/>
        </w:rPr>
      </w:pPr>
    </w:p>
    <w:p w14:paraId="63AACCCB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>BC#96    FSC#82    n48 a/a    n48 a/-    n77 a/-    n77 a/-    BCS'11101'</w:t>
      </w:r>
    </w:p>
    <w:p w14:paraId="2A7F7AD6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FSE#1     n5/5       n5/0       n8/0       n11/0      1x(30kHz 100MHz 4L) / 1x(30kHz 100MHz 1L)    1x(30kHz 100MHz 4L) / -    1x(30kHz 80MHz 4L) / -    1x(30kHz 20MHz 4L) / -    </w:t>
      </w:r>
    </w:p>
    <w:p w14:paraId="77983D94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FSE#2     n5/5       n5/0       n9/0       n9/0       1x(30kHz 100MHz 4L) / 1x(30kHz 100MHz 1L)    1x(30kHz 100MHz 4L) / -    1x(30kHz 50MHz 4L) / -    1x(30kHz 50MHz 4L) / -    </w:t>
      </w:r>
    </w:p>
    <w:p w14:paraId="267F4ECD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FSE#3     n5/5       n8/0       n5/0       n11/0      1x(30kHz 100MHz 4L) / 1x(30kHz 100MHz 1L)    1x(30kHz 80MHz 4L) / -    1x(30kHz 100MHz 4L) / -    1x(30kHz 20MHz 4L) / -    </w:t>
      </w:r>
    </w:p>
    <w:p w14:paraId="7CFEE802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FSE#4     n5/5       n8/0       n8/0       n10/0      1x(30kHz 100MHz 4L) / 1x(30kHz 100MHz 1L)    1x(30kHz 80MHz 4L) / -    1x(30kHz 80MHz 4L) / -    1x(30kHz 40MHz 4L) / -    </w:t>
      </w:r>
    </w:p>
    <w:p w14:paraId="5A179740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FSE#5     n5/5       n9/0       n5/0       n9/0       1x(30kHz 100MHz 4L) / 1x(30kHz 100MHz 1L)    1x(30kHz 50MHz 4L) / -    1x(30kHz 100MHz 4L) / -    1x(30kHz 50MHz 4L) / -    </w:t>
      </w:r>
    </w:p>
    <w:p w14:paraId="56125C46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FSE#6     n5/5       n10/0      n8/0       n8/0       1x(30kHz 100MHz 4L) / 1x(30kHz 100MHz 1L)    1x(30kHz 40MHz 4L) / -    1x(30kHz 80MHz 4L) / -    1x(30kHz 80MHz 4L) / -    </w:t>
      </w:r>
    </w:p>
    <w:p w14:paraId="196AC418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FSE#7     n5/5       n11/0      n5/0       n8/0       1x(30kHz 100MHz 4L) / 1x(30kHz 100MHz 1L)    1x(30kHz 20MHz 4L) / -    1x(30kHz 100MHz 4L) / -    1x(30kHz 80MHz 4L) / -    </w:t>
      </w:r>
    </w:p>
    <w:p w14:paraId="2FF19E51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FSE#8     n8/6       n5/0       n5/0       n11/0      1x(30kHz 80MHz 4L) / 1x(30kHz 80MHz 1L)    1x(30kHz 100MHz 4L) / -    1x(30kHz 100MHz 4L) / -    1x(30kHz 20MHz 4L) / -    </w:t>
      </w:r>
    </w:p>
    <w:p w14:paraId="63535BD8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FSE#9     n8/6       n5/0       n8/0       n10/0      1x(30kHz 80MHz 4L) / 1x(30kHz 80MHz 1L)    1x(30kHz 100MHz 4L) / -    1x(30kHz 80MHz 4L) / -    1x(30kHz 40MHz 4L) / -    </w:t>
      </w:r>
    </w:p>
    <w:p w14:paraId="0FF7662E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FSE#10    n8/6       n8/0       n5/0       n10/0      1x(30kHz 80MHz 4L) / 1x(30kHz 80MHz 1L)    1x(30kHz 80MHz 4L) / -    1x(30kHz 100MHz 4L) / -    1x(30kHz 40MHz 4L) / -    </w:t>
      </w:r>
    </w:p>
    <w:p w14:paraId="2117BE17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FSE#11    n8/6       n8/0       n8/0       n9/0       1x(30kHz 80MHz 4L) / 1x(30kHz 80MHz 1L)    1x(30kHz 80MHz 4L) / -    1x(30kHz 80MHz 4L) / -    1x(30kHz 50MHz 4L) / -    </w:t>
      </w:r>
    </w:p>
    <w:p w14:paraId="26E447DB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FSE#12    n8/6       n9/0       n8/0       n8/0       1x(30kHz 80MHz 4L) / 1x(30kHz 80MHz 1L)    1x(30kHz 50MHz 4L) / -    1x(30kHz 80MHz 4L) / -    1x(30kHz 80MHz 4L) / -    </w:t>
      </w:r>
    </w:p>
    <w:p w14:paraId="1EA56BAF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FSE#13    n8/6       n10/0      n5/0       n8/0       1x(30kHz 80MHz 4L) / 1x(30kHz 80MHz 1L)    1x(30kHz 40MHz 4L) / -    1x(30kHz 100MHz 4L) / -    1x(30kHz 80MHz 4L) / -    </w:t>
      </w:r>
    </w:p>
    <w:p w14:paraId="4B20EB38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FSE#14    n8/6       n11/0      n5/0       n5/0       1x(30kHz 80MHz 4L) / 1x(30kHz 80MHz 1L)    1x(30kHz 20MHz 4L) / -    1x(30kHz 100MHz 4L) / -    1x(30kHz 100MHz 4L) / -    </w:t>
      </w:r>
    </w:p>
    <w:p w14:paraId="48ECAA98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FSE#15    n9/7       n5/0       n5/0       n9/0       1x(30kHz 50MHz 4L) / 1x(30kHz 50MHz 1L)    1x(30kHz 100MHz 4L) / -    1x(30kHz 100MHz 4L) / -    1x(30kHz 50MHz 4L) / -    </w:t>
      </w:r>
    </w:p>
    <w:p w14:paraId="3A596E99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FSE#16    n9/7       n8/0       n8/0       n8/0       1x(30kHz 50MHz 4L) / 1x(30kHz 50MHz 1L)    1x(30kHz 80MHz 4L) / -    1x(30kHz 80MHz 4L) / -    1x(30kHz 80MHz 4L) / -    </w:t>
      </w:r>
    </w:p>
    <w:p w14:paraId="13F4B435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FSE#17    n9/7       n9/0       n5/0       n5/0       1x(30kHz 50MHz 4L) / 1x(30kHz 50MHz 1L)    1x(30kHz 50MHz 4L) / -    1x(30kHz 100MHz 4L) / -    1x(30kHz 100MHz 4L) / -    </w:t>
      </w:r>
    </w:p>
    <w:p w14:paraId="2DB219D1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FSE#18    n10/2      n5/0       n8/0       n8/0       1x(30kHz 40MHz 4L) / 1x(30kHz 40MHz 1L)    1x(30kHz 100MHz 4L) / -    1x(30kHz 80MHz 4L) / -    1x(30kHz 80MHz 4L) / -    </w:t>
      </w:r>
    </w:p>
    <w:p w14:paraId="2495221F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FSE#19    n10/2      n8/0       n5/0       n8/0       1x(30kHz 40MHz 4L) / 1x(30kHz 40MHz 1L)    1x(30kHz 80MHz 4L) / -    1x(30kHz 100MHz 4L) / -    1x(30kHz 80MHz 4L) / -    </w:t>
      </w:r>
    </w:p>
    <w:p w14:paraId="084AC5C6" w14:textId="77777777" w:rsidR="007500A9" w:rsidRPr="007500A9" w:rsidRDefault="007500A9" w:rsidP="007500A9">
      <w:pPr>
        <w:spacing w:after="0"/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FSE#20    n11/8      n5/0       n5/0       n8/0       1x(30kHz 20MHz 4L) / 1x(30kHz 20MHz 1L)    1x(30kHz 100MHz 4L) / -    1x(30kHz 100MHz 4L) / -    1x(30kHz 80MHz 4L) / -    </w:t>
      </w:r>
    </w:p>
    <w:p w14:paraId="71AB437C" w14:textId="3791ED7C" w:rsidR="0096222F" w:rsidRPr="0096222F" w:rsidRDefault="007500A9" w:rsidP="007500A9">
      <w:pPr>
        <w:spacing w:after="0"/>
        <w:rPr>
          <w:rFonts w:ascii="Calibri" w:hAnsi="Calibri"/>
          <w:sz w:val="14"/>
          <w:szCs w:val="14"/>
          <w:lang w:val="en-SE"/>
        </w:rPr>
      </w:pPr>
      <w:r w:rsidRPr="007500A9">
        <w:rPr>
          <w:rFonts w:ascii="Consolas" w:eastAsiaTheme="minorHAnsi" w:hAnsi="Consolas" w:cs="Courier New"/>
          <w:color w:val="212529"/>
          <w:sz w:val="14"/>
          <w:szCs w:val="14"/>
          <w:lang w:val="en-SE" w:eastAsia="en-SE"/>
        </w:rPr>
        <w:t xml:space="preserve">         FSE#21    n11/8      n8/0       n5/0       n5/0       1x(30kHz 20MHz 4L) / 1x(30kHz 20MHz 1L)    1x(30kHz 80MHz 4L) / -    1x(30kHz 100MHz 4L) / -    1x(30kHz 100MHz 4L) / -  </w:t>
      </w:r>
    </w:p>
    <w:sectPr w:rsidR="0096222F" w:rsidRPr="0096222F" w:rsidSect="00A83EF9">
      <w:footnotePr>
        <w:numRestart w:val="eachSect"/>
      </w:footnotePr>
      <w:pgSz w:w="16840" w:h="11907" w:orient="landscape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9BB1E" w14:textId="77777777" w:rsidR="008C38C7" w:rsidRDefault="008C38C7">
      <w:r>
        <w:separator/>
      </w:r>
    </w:p>
  </w:endnote>
  <w:endnote w:type="continuationSeparator" w:id="0">
    <w:p w14:paraId="6F908161" w14:textId="77777777" w:rsidR="008C38C7" w:rsidRDefault="008C38C7">
      <w:r>
        <w:continuationSeparator/>
      </w:r>
    </w:p>
  </w:endnote>
  <w:endnote w:type="continuationNotice" w:id="1">
    <w:p w14:paraId="0EA2EBC5" w14:textId="77777777" w:rsidR="008C38C7" w:rsidRDefault="008C3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36D3" w14:textId="77777777" w:rsidR="00302274" w:rsidRDefault="0030227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08B35" w14:textId="77777777" w:rsidR="008C38C7" w:rsidRDefault="008C38C7">
      <w:r>
        <w:separator/>
      </w:r>
    </w:p>
  </w:footnote>
  <w:footnote w:type="continuationSeparator" w:id="0">
    <w:p w14:paraId="7C124C72" w14:textId="77777777" w:rsidR="008C38C7" w:rsidRDefault="008C38C7">
      <w:r>
        <w:continuationSeparator/>
      </w:r>
    </w:p>
  </w:footnote>
  <w:footnote w:type="continuationNotice" w:id="1">
    <w:p w14:paraId="0987D028" w14:textId="77777777" w:rsidR="008C38C7" w:rsidRDefault="008C3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7D38" w14:textId="77777777" w:rsidR="00302274" w:rsidRDefault="003022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ED6A6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649C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4A52C9"/>
    <w:multiLevelType w:val="hybridMultilevel"/>
    <w:tmpl w:val="E5A8E65E"/>
    <w:lvl w:ilvl="0" w:tplc="F1FAC11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F84147"/>
    <w:multiLevelType w:val="hybridMultilevel"/>
    <w:tmpl w:val="CC96165A"/>
    <w:lvl w:ilvl="0" w:tplc="6A9E896E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8879B9"/>
    <w:multiLevelType w:val="hybridMultilevel"/>
    <w:tmpl w:val="E422B36C"/>
    <w:lvl w:ilvl="0" w:tplc="2DD0CC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20AD4"/>
    <w:multiLevelType w:val="hybridMultilevel"/>
    <w:tmpl w:val="298EB866"/>
    <w:lvl w:ilvl="0" w:tplc="9D822E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A283A4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5669C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EEAE4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E4718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40C69C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D8E0EA4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BC821C8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CAC056A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AC180D"/>
    <w:multiLevelType w:val="multilevel"/>
    <w:tmpl w:val="54AC180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CA10B6"/>
    <w:multiLevelType w:val="hybridMultilevel"/>
    <w:tmpl w:val="03DE9C06"/>
    <w:lvl w:ilvl="0" w:tplc="B9349A96">
      <w:start w:val="2"/>
      <w:numFmt w:val="bullet"/>
      <w:lvlText w:val="-"/>
      <w:lvlJc w:val="left"/>
      <w:pPr>
        <w:ind w:left="720" w:hanging="360"/>
      </w:pPr>
      <w:rPr>
        <w:rFonts w:ascii="Consolas" w:eastAsiaTheme="minorHAnsi" w:hAnsi="Consolas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9377FD2"/>
    <w:multiLevelType w:val="hybridMultilevel"/>
    <w:tmpl w:val="0A6C116E"/>
    <w:lvl w:ilvl="0" w:tplc="2CE49614">
      <w:start w:val="2"/>
      <w:numFmt w:val="bullet"/>
      <w:lvlText w:val="-"/>
      <w:lvlJc w:val="left"/>
      <w:pPr>
        <w:ind w:left="720" w:hanging="360"/>
      </w:pPr>
      <w:rPr>
        <w:rFonts w:ascii="Consolas" w:eastAsiaTheme="minorHAnsi" w:hAnsi="Consolas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5071F"/>
    <w:multiLevelType w:val="hybridMultilevel"/>
    <w:tmpl w:val="E62E1D1C"/>
    <w:lvl w:ilvl="0" w:tplc="D1ECD054">
      <w:start w:val="2"/>
      <w:numFmt w:val="bullet"/>
      <w:lvlText w:val="-"/>
      <w:lvlJc w:val="left"/>
      <w:pPr>
        <w:ind w:left="720" w:hanging="360"/>
      </w:pPr>
      <w:rPr>
        <w:rFonts w:ascii="Consolas" w:eastAsiaTheme="minorHAnsi" w:hAnsi="Consolas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4"/>
  </w:num>
  <w:num w:numId="5">
    <w:abstractNumId w:val="9"/>
  </w:num>
  <w:num w:numId="6">
    <w:abstractNumId w:val="17"/>
  </w:num>
  <w:num w:numId="7">
    <w:abstractNumId w:val="23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5"/>
  </w:num>
  <w:num w:numId="16">
    <w:abstractNumId w:val="24"/>
  </w:num>
  <w:num w:numId="17">
    <w:abstractNumId w:val="5"/>
  </w:num>
  <w:num w:numId="18">
    <w:abstractNumId w:val="7"/>
  </w:num>
  <w:num w:numId="19">
    <w:abstractNumId w:val="4"/>
  </w:num>
  <w:num w:numId="20">
    <w:abstractNumId w:val="28"/>
  </w:num>
  <w:num w:numId="21">
    <w:abstractNumId w:val="11"/>
  </w:num>
  <w:num w:numId="22">
    <w:abstractNumId w:val="27"/>
  </w:num>
  <w:num w:numId="23">
    <w:abstractNumId w:val="18"/>
  </w:num>
  <w:num w:numId="24">
    <w:abstractNumId w:val="16"/>
  </w:num>
  <w:num w:numId="25">
    <w:abstractNumId w:val="12"/>
  </w:num>
  <w:num w:numId="26">
    <w:abstractNumId w:val="29"/>
  </w:num>
  <w:num w:numId="27">
    <w:abstractNumId w:val="26"/>
  </w:num>
  <w:num w:numId="28">
    <w:abstractNumId w:val="30"/>
  </w:num>
  <w:num w:numId="29">
    <w:abstractNumId w:val="25"/>
  </w:num>
  <w:num w:numId="30">
    <w:abstractNumId w:val="22"/>
  </w:num>
  <w:num w:numId="3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7B"/>
    <w:rsid w:val="000006E1"/>
    <w:rsid w:val="00002338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1CC5"/>
    <w:rsid w:val="000422E2"/>
    <w:rsid w:val="00042F22"/>
    <w:rsid w:val="000444EF"/>
    <w:rsid w:val="00047B60"/>
    <w:rsid w:val="00052A07"/>
    <w:rsid w:val="000534E3"/>
    <w:rsid w:val="0005606A"/>
    <w:rsid w:val="00057117"/>
    <w:rsid w:val="000616E7"/>
    <w:rsid w:val="0006487E"/>
    <w:rsid w:val="00065E1A"/>
    <w:rsid w:val="00067C3F"/>
    <w:rsid w:val="00070FC9"/>
    <w:rsid w:val="00075ABE"/>
    <w:rsid w:val="00077E5F"/>
    <w:rsid w:val="0008036A"/>
    <w:rsid w:val="00081AE6"/>
    <w:rsid w:val="00082A60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BAD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BAC"/>
    <w:rsid w:val="000F3BE9"/>
    <w:rsid w:val="000F3F6C"/>
    <w:rsid w:val="000F6DF3"/>
    <w:rsid w:val="001005FF"/>
    <w:rsid w:val="001043D4"/>
    <w:rsid w:val="0010605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0B"/>
    <w:rsid w:val="00132FD0"/>
    <w:rsid w:val="001344C0"/>
    <w:rsid w:val="001346FA"/>
    <w:rsid w:val="00135252"/>
    <w:rsid w:val="00137AB5"/>
    <w:rsid w:val="00137F0B"/>
    <w:rsid w:val="0014025F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40F"/>
    <w:rsid w:val="001D51BA"/>
    <w:rsid w:val="001D53E7"/>
    <w:rsid w:val="001D6342"/>
    <w:rsid w:val="001D6D53"/>
    <w:rsid w:val="001D731B"/>
    <w:rsid w:val="001E1BD7"/>
    <w:rsid w:val="001E58E2"/>
    <w:rsid w:val="001E7AED"/>
    <w:rsid w:val="001F2001"/>
    <w:rsid w:val="001F3916"/>
    <w:rsid w:val="001F54C5"/>
    <w:rsid w:val="001F662C"/>
    <w:rsid w:val="001F7074"/>
    <w:rsid w:val="00200490"/>
    <w:rsid w:val="00201F3A"/>
    <w:rsid w:val="00203F96"/>
    <w:rsid w:val="00205501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1768"/>
    <w:rsid w:val="002435B3"/>
    <w:rsid w:val="002458EB"/>
    <w:rsid w:val="002500C8"/>
    <w:rsid w:val="00253C1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A8E"/>
    <w:rsid w:val="00292EB7"/>
    <w:rsid w:val="00296227"/>
    <w:rsid w:val="00296F44"/>
    <w:rsid w:val="0029777D"/>
    <w:rsid w:val="002A055E"/>
    <w:rsid w:val="002A1D4E"/>
    <w:rsid w:val="002A2869"/>
    <w:rsid w:val="002B24D6"/>
    <w:rsid w:val="002C0C55"/>
    <w:rsid w:val="002C41E6"/>
    <w:rsid w:val="002D071A"/>
    <w:rsid w:val="002D34B2"/>
    <w:rsid w:val="002D48B0"/>
    <w:rsid w:val="002D4B7C"/>
    <w:rsid w:val="002D5B37"/>
    <w:rsid w:val="002D7637"/>
    <w:rsid w:val="002E17F2"/>
    <w:rsid w:val="002E7CAE"/>
    <w:rsid w:val="002F05F5"/>
    <w:rsid w:val="002F2771"/>
    <w:rsid w:val="002F37A9"/>
    <w:rsid w:val="00301CE6"/>
    <w:rsid w:val="00302274"/>
    <w:rsid w:val="0030256B"/>
    <w:rsid w:val="003048D4"/>
    <w:rsid w:val="0030501F"/>
    <w:rsid w:val="00307BA1"/>
    <w:rsid w:val="00310E69"/>
    <w:rsid w:val="00311702"/>
    <w:rsid w:val="00311E82"/>
    <w:rsid w:val="00313FD6"/>
    <w:rsid w:val="003143BD"/>
    <w:rsid w:val="00315363"/>
    <w:rsid w:val="003203ED"/>
    <w:rsid w:val="00322C9F"/>
    <w:rsid w:val="003245A2"/>
    <w:rsid w:val="00324D23"/>
    <w:rsid w:val="00331751"/>
    <w:rsid w:val="00334579"/>
    <w:rsid w:val="00335858"/>
    <w:rsid w:val="00336BDA"/>
    <w:rsid w:val="00342BD7"/>
    <w:rsid w:val="00346DB5"/>
    <w:rsid w:val="003477B1"/>
    <w:rsid w:val="0035568E"/>
    <w:rsid w:val="0035662B"/>
    <w:rsid w:val="00357380"/>
    <w:rsid w:val="003602D9"/>
    <w:rsid w:val="003604CE"/>
    <w:rsid w:val="00370E47"/>
    <w:rsid w:val="003742AC"/>
    <w:rsid w:val="00376007"/>
    <w:rsid w:val="00376C0C"/>
    <w:rsid w:val="00377CE1"/>
    <w:rsid w:val="00384E0A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03E7"/>
    <w:rsid w:val="003C11C8"/>
    <w:rsid w:val="003C2702"/>
    <w:rsid w:val="003C7806"/>
    <w:rsid w:val="003D109F"/>
    <w:rsid w:val="003D2478"/>
    <w:rsid w:val="003D3C45"/>
    <w:rsid w:val="003D5B1F"/>
    <w:rsid w:val="003E15FA"/>
    <w:rsid w:val="003E29CF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3408"/>
    <w:rsid w:val="004964F1"/>
    <w:rsid w:val="00497505"/>
    <w:rsid w:val="004A16BC"/>
    <w:rsid w:val="004A2B94"/>
    <w:rsid w:val="004B0D4E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226B"/>
    <w:rsid w:val="00546970"/>
    <w:rsid w:val="00554E19"/>
    <w:rsid w:val="00557529"/>
    <w:rsid w:val="0056121F"/>
    <w:rsid w:val="00572505"/>
    <w:rsid w:val="00582809"/>
    <w:rsid w:val="00582B62"/>
    <w:rsid w:val="0058798C"/>
    <w:rsid w:val="005900FA"/>
    <w:rsid w:val="005935A4"/>
    <w:rsid w:val="00593DFD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7D41"/>
    <w:rsid w:val="005E255A"/>
    <w:rsid w:val="005E385F"/>
    <w:rsid w:val="005E5B81"/>
    <w:rsid w:val="005F160C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45E1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489"/>
    <w:rsid w:val="00643475"/>
    <w:rsid w:val="0064396A"/>
    <w:rsid w:val="0064624E"/>
    <w:rsid w:val="00650AB9"/>
    <w:rsid w:val="00653504"/>
    <w:rsid w:val="00655733"/>
    <w:rsid w:val="00655ACD"/>
    <w:rsid w:val="00656A92"/>
    <w:rsid w:val="00656DDE"/>
    <w:rsid w:val="0066011D"/>
    <w:rsid w:val="006607C0"/>
    <w:rsid w:val="006613A6"/>
    <w:rsid w:val="006614A3"/>
    <w:rsid w:val="006627A2"/>
    <w:rsid w:val="006634E6"/>
    <w:rsid w:val="006655EE"/>
    <w:rsid w:val="00667EE7"/>
    <w:rsid w:val="00670922"/>
    <w:rsid w:val="00670BE1"/>
    <w:rsid w:val="0067218F"/>
    <w:rsid w:val="0067332C"/>
    <w:rsid w:val="006741F2"/>
    <w:rsid w:val="00674CC3"/>
    <w:rsid w:val="00675C72"/>
    <w:rsid w:val="006771F9"/>
    <w:rsid w:val="006776D7"/>
    <w:rsid w:val="00681003"/>
    <w:rsid w:val="006817C9"/>
    <w:rsid w:val="00683ECE"/>
    <w:rsid w:val="0068537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849"/>
    <w:rsid w:val="006B50CF"/>
    <w:rsid w:val="006B635E"/>
    <w:rsid w:val="006C03B8"/>
    <w:rsid w:val="006C157E"/>
    <w:rsid w:val="006C5EC9"/>
    <w:rsid w:val="006C6059"/>
    <w:rsid w:val="006C7522"/>
    <w:rsid w:val="006D6F08"/>
    <w:rsid w:val="006E062C"/>
    <w:rsid w:val="006E1C82"/>
    <w:rsid w:val="006E2810"/>
    <w:rsid w:val="006E28B7"/>
    <w:rsid w:val="006E2A9B"/>
    <w:rsid w:val="006E3310"/>
    <w:rsid w:val="006E3857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60B"/>
    <w:rsid w:val="00706101"/>
    <w:rsid w:val="00707072"/>
    <w:rsid w:val="00707D61"/>
    <w:rsid w:val="00712287"/>
    <w:rsid w:val="00712772"/>
    <w:rsid w:val="007148D3"/>
    <w:rsid w:val="00715B9A"/>
    <w:rsid w:val="00724873"/>
    <w:rsid w:val="007257D0"/>
    <w:rsid w:val="00726EA6"/>
    <w:rsid w:val="00727208"/>
    <w:rsid w:val="00727680"/>
    <w:rsid w:val="007348B1"/>
    <w:rsid w:val="007362A6"/>
    <w:rsid w:val="00736D7D"/>
    <w:rsid w:val="00737506"/>
    <w:rsid w:val="00740E58"/>
    <w:rsid w:val="007445A0"/>
    <w:rsid w:val="0074524B"/>
    <w:rsid w:val="00747D8B"/>
    <w:rsid w:val="007500A9"/>
    <w:rsid w:val="00751228"/>
    <w:rsid w:val="007571E1"/>
    <w:rsid w:val="0075795A"/>
    <w:rsid w:val="00757A16"/>
    <w:rsid w:val="007604B2"/>
    <w:rsid w:val="00765281"/>
    <w:rsid w:val="00766BAD"/>
    <w:rsid w:val="007729A2"/>
    <w:rsid w:val="007738EE"/>
    <w:rsid w:val="007755F2"/>
    <w:rsid w:val="00776971"/>
    <w:rsid w:val="00780A80"/>
    <w:rsid w:val="0078177E"/>
    <w:rsid w:val="00782700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0CB"/>
    <w:rsid w:val="00803FAE"/>
    <w:rsid w:val="0080605F"/>
    <w:rsid w:val="00807786"/>
    <w:rsid w:val="00811FCB"/>
    <w:rsid w:val="008158D6"/>
    <w:rsid w:val="00817196"/>
    <w:rsid w:val="00817B73"/>
    <w:rsid w:val="00821274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1722"/>
    <w:rsid w:val="008677FD"/>
    <w:rsid w:val="008706D4"/>
    <w:rsid w:val="00870F8A"/>
    <w:rsid w:val="008719A4"/>
    <w:rsid w:val="00871D23"/>
    <w:rsid w:val="00872403"/>
    <w:rsid w:val="00874312"/>
    <w:rsid w:val="0087437C"/>
    <w:rsid w:val="00875CD7"/>
    <w:rsid w:val="00876B4D"/>
    <w:rsid w:val="00877F18"/>
    <w:rsid w:val="008941E3"/>
    <w:rsid w:val="00894A88"/>
    <w:rsid w:val="00895386"/>
    <w:rsid w:val="008A0828"/>
    <w:rsid w:val="008A21FF"/>
    <w:rsid w:val="008A2CE2"/>
    <w:rsid w:val="008A30AC"/>
    <w:rsid w:val="008A44B8"/>
    <w:rsid w:val="008A51A8"/>
    <w:rsid w:val="008A54C7"/>
    <w:rsid w:val="008A7166"/>
    <w:rsid w:val="008A77D8"/>
    <w:rsid w:val="008B0483"/>
    <w:rsid w:val="008B120C"/>
    <w:rsid w:val="008B51A0"/>
    <w:rsid w:val="008B592A"/>
    <w:rsid w:val="008B7B5C"/>
    <w:rsid w:val="008C0C99"/>
    <w:rsid w:val="008C2017"/>
    <w:rsid w:val="008C38C7"/>
    <w:rsid w:val="008C4958"/>
    <w:rsid w:val="008C4BAA"/>
    <w:rsid w:val="008C6AE8"/>
    <w:rsid w:val="008C7573"/>
    <w:rsid w:val="008D00A5"/>
    <w:rsid w:val="008D10C9"/>
    <w:rsid w:val="008D34F1"/>
    <w:rsid w:val="008D39D8"/>
    <w:rsid w:val="008D6D1A"/>
    <w:rsid w:val="008E065E"/>
    <w:rsid w:val="008E0927"/>
    <w:rsid w:val="008E1909"/>
    <w:rsid w:val="008E1D3E"/>
    <w:rsid w:val="008E2FDA"/>
    <w:rsid w:val="008F1EAB"/>
    <w:rsid w:val="008F26F4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E2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3AC"/>
    <w:rsid w:val="0095681E"/>
    <w:rsid w:val="009572D4"/>
    <w:rsid w:val="00961921"/>
    <w:rsid w:val="0096222F"/>
    <w:rsid w:val="0096430A"/>
    <w:rsid w:val="0096554B"/>
    <w:rsid w:val="0096584A"/>
    <w:rsid w:val="00971F08"/>
    <w:rsid w:val="00974967"/>
    <w:rsid w:val="0097603D"/>
    <w:rsid w:val="00976949"/>
    <w:rsid w:val="00980477"/>
    <w:rsid w:val="00985253"/>
    <w:rsid w:val="009853B3"/>
    <w:rsid w:val="00985EEE"/>
    <w:rsid w:val="0098761A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14A"/>
    <w:rsid w:val="009B3AC2"/>
    <w:rsid w:val="009B4DF4"/>
    <w:rsid w:val="009B564E"/>
    <w:rsid w:val="009B7E87"/>
    <w:rsid w:val="009C0169"/>
    <w:rsid w:val="009C403E"/>
    <w:rsid w:val="009D1B56"/>
    <w:rsid w:val="009D4FF0"/>
    <w:rsid w:val="009D703C"/>
    <w:rsid w:val="009D718F"/>
    <w:rsid w:val="009E068F"/>
    <w:rsid w:val="009E14E0"/>
    <w:rsid w:val="009E309D"/>
    <w:rsid w:val="009E35DB"/>
    <w:rsid w:val="009E47A3"/>
    <w:rsid w:val="009F08F3"/>
    <w:rsid w:val="009F344F"/>
    <w:rsid w:val="009F6BB6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EF9"/>
    <w:rsid w:val="00A83F1C"/>
    <w:rsid w:val="00A84FD1"/>
    <w:rsid w:val="00A92879"/>
    <w:rsid w:val="00A9442A"/>
    <w:rsid w:val="00A9780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30D"/>
    <w:rsid w:val="00AC2599"/>
    <w:rsid w:val="00AC2ECD"/>
    <w:rsid w:val="00AC3119"/>
    <w:rsid w:val="00AC49FB"/>
    <w:rsid w:val="00AC5A10"/>
    <w:rsid w:val="00AD0AA3"/>
    <w:rsid w:val="00AD355F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59DE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6857"/>
    <w:rsid w:val="00B548B7"/>
    <w:rsid w:val="00B664C7"/>
    <w:rsid w:val="00B739F6"/>
    <w:rsid w:val="00B80B6C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749F"/>
    <w:rsid w:val="00BE1234"/>
    <w:rsid w:val="00BE2FA6"/>
    <w:rsid w:val="00BE333F"/>
    <w:rsid w:val="00BE7406"/>
    <w:rsid w:val="00BE7603"/>
    <w:rsid w:val="00BF042E"/>
    <w:rsid w:val="00BF27A6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13B"/>
    <w:rsid w:val="00C12107"/>
    <w:rsid w:val="00C14C93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6509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72A"/>
    <w:rsid w:val="00D13135"/>
    <w:rsid w:val="00D13E4E"/>
    <w:rsid w:val="00D239A7"/>
    <w:rsid w:val="00D23F47"/>
    <w:rsid w:val="00D36E71"/>
    <w:rsid w:val="00D37D87"/>
    <w:rsid w:val="00D4047B"/>
    <w:rsid w:val="00D40B33"/>
    <w:rsid w:val="00D41C6C"/>
    <w:rsid w:val="00D4318F"/>
    <w:rsid w:val="00D438BF"/>
    <w:rsid w:val="00D440F8"/>
    <w:rsid w:val="00D53C30"/>
    <w:rsid w:val="00D53E80"/>
    <w:rsid w:val="00D546FF"/>
    <w:rsid w:val="00D55AD5"/>
    <w:rsid w:val="00D576CA"/>
    <w:rsid w:val="00D61AF5"/>
    <w:rsid w:val="00D652B5"/>
    <w:rsid w:val="00D66155"/>
    <w:rsid w:val="00D679D7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FB"/>
    <w:rsid w:val="00DA305E"/>
    <w:rsid w:val="00DA466F"/>
    <w:rsid w:val="00DA4F7F"/>
    <w:rsid w:val="00DA5417"/>
    <w:rsid w:val="00DA56E8"/>
    <w:rsid w:val="00DB0A9F"/>
    <w:rsid w:val="00DB377D"/>
    <w:rsid w:val="00DC119A"/>
    <w:rsid w:val="00DC2D36"/>
    <w:rsid w:val="00DC53EF"/>
    <w:rsid w:val="00DC78C8"/>
    <w:rsid w:val="00DD4837"/>
    <w:rsid w:val="00DE5608"/>
    <w:rsid w:val="00DE58D0"/>
    <w:rsid w:val="00DE6352"/>
    <w:rsid w:val="00DE654F"/>
    <w:rsid w:val="00DF0B6E"/>
    <w:rsid w:val="00DF15E0"/>
    <w:rsid w:val="00DF22B3"/>
    <w:rsid w:val="00DF37A0"/>
    <w:rsid w:val="00E03219"/>
    <w:rsid w:val="00E110E7"/>
    <w:rsid w:val="00E11B20"/>
    <w:rsid w:val="00E149D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57639"/>
    <w:rsid w:val="00E63838"/>
    <w:rsid w:val="00E64434"/>
    <w:rsid w:val="00E65493"/>
    <w:rsid w:val="00E67C51"/>
    <w:rsid w:val="00E72EFC"/>
    <w:rsid w:val="00E758EC"/>
    <w:rsid w:val="00E802E5"/>
    <w:rsid w:val="00E8234C"/>
    <w:rsid w:val="00E83AA9"/>
    <w:rsid w:val="00E84AF3"/>
    <w:rsid w:val="00E85928"/>
    <w:rsid w:val="00E87822"/>
    <w:rsid w:val="00E90395"/>
    <w:rsid w:val="00E90BBE"/>
    <w:rsid w:val="00E90E49"/>
    <w:rsid w:val="00E917F9"/>
    <w:rsid w:val="00E9291C"/>
    <w:rsid w:val="00E93FFE"/>
    <w:rsid w:val="00E94F8A"/>
    <w:rsid w:val="00EA4F19"/>
    <w:rsid w:val="00EA7A41"/>
    <w:rsid w:val="00EB077B"/>
    <w:rsid w:val="00EB4EA2"/>
    <w:rsid w:val="00EC08E5"/>
    <w:rsid w:val="00EC24D5"/>
    <w:rsid w:val="00EC27C6"/>
    <w:rsid w:val="00EC4207"/>
    <w:rsid w:val="00EC5653"/>
    <w:rsid w:val="00EC71CE"/>
    <w:rsid w:val="00ED1006"/>
    <w:rsid w:val="00EE1A69"/>
    <w:rsid w:val="00EE7D51"/>
    <w:rsid w:val="00EF18FE"/>
    <w:rsid w:val="00EF5787"/>
    <w:rsid w:val="00EF60D0"/>
    <w:rsid w:val="00EF7907"/>
    <w:rsid w:val="00F0528D"/>
    <w:rsid w:val="00F06C67"/>
    <w:rsid w:val="00F06DFD"/>
    <w:rsid w:val="00F071D1"/>
    <w:rsid w:val="00F07533"/>
    <w:rsid w:val="00F10629"/>
    <w:rsid w:val="00F1316C"/>
    <w:rsid w:val="00F14DF5"/>
    <w:rsid w:val="00F15FA5"/>
    <w:rsid w:val="00F17D34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1F76"/>
    <w:rsid w:val="00F8456C"/>
    <w:rsid w:val="00F859D8"/>
    <w:rsid w:val="00F868F5"/>
    <w:rsid w:val="00F9056A"/>
    <w:rsid w:val="00F90F8D"/>
    <w:rsid w:val="00F92782"/>
    <w:rsid w:val="00F93AA9"/>
    <w:rsid w:val="00F94A81"/>
    <w:rsid w:val="00F96985"/>
    <w:rsid w:val="00F97838"/>
    <w:rsid w:val="00FA2BB3"/>
    <w:rsid w:val="00FA338C"/>
    <w:rsid w:val="00FB4C80"/>
    <w:rsid w:val="00FB6A6A"/>
    <w:rsid w:val="00FC2F58"/>
    <w:rsid w:val="00FC3F61"/>
    <w:rsid w:val="00FC46E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05F"/>
    <w:rsid w:val="00FF45A5"/>
    <w:rsid w:val="00FF5247"/>
    <w:rsid w:val="00FF5C91"/>
    <w:rsid w:val="148C6CEB"/>
    <w:rsid w:val="52101C28"/>
    <w:rsid w:val="7A3DB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C1A95DE"/>
  <w15:chartTrackingRefBased/>
  <w15:docId w15:val="{4BDE7238-0256-43C2-B76C-046DB5D8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8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rsid w:val="00724873"/>
  </w:style>
  <w:style w:type="paragraph" w:styleId="HTMLPreformatted">
    <w:name w:val="HTML Preformatted"/>
    <w:basedOn w:val="Normal"/>
    <w:link w:val="HTMLPreformattedChar"/>
    <w:uiPriority w:val="99"/>
    <w:unhideWhenUsed/>
    <w:rsid w:val="00962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Theme="minorHAnsi" w:hAnsi="Courier New" w:cs="Courier New"/>
      <w:lang w:val="en-SE" w:eastAsia="en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6222F"/>
    <w:rPr>
      <w:rFonts w:ascii="Courier New" w:eastAsiaTheme="minorHAnsi" w:hAnsi="Courier New" w:cs="Courier New"/>
      <w:lang w:val="en-SE" w:eastAsia="en-SE"/>
    </w:rPr>
  </w:style>
  <w:style w:type="character" w:customStyle="1" w:styleId="TANChar">
    <w:name w:val="TAN Char"/>
    <w:link w:val="TAN"/>
    <w:qFormat/>
    <w:rsid w:val="00AD355F"/>
    <w:rPr>
      <w:rFonts w:ascii="Arial" w:hAnsi="Arial"/>
      <w:sz w:val="18"/>
      <w:lang w:val="x-none" w:eastAsia="x-none"/>
    </w:rPr>
  </w:style>
  <w:style w:type="character" w:customStyle="1" w:styleId="TACChar">
    <w:name w:val="TAC Char"/>
    <w:link w:val="TAC"/>
    <w:qFormat/>
    <w:rsid w:val="00AD355F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Ericsson%20AB\SWEA%20-%20RAN2\RAN2%20meetings\RAN2_114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55ACA0-353A-420D-93D3-68CBCD045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5424</TotalTime>
  <Pages>5</Pages>
  <Words>1807</Words>
  <Characters>10057</Characters>
  <Application>Microsoft Office Word</Application>
  <DocSecurity>0</DocSecurity>
  <Lines>314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11700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Rev 3</dc:creator>
  <cp:keywords>3GPP; Ericsson; TDoc</cp:keywords>
  <dc:description/>
  <cp:lastModifiedBy>Ericsson</cp:lastModifiedBy>
  <cp:revision>17</cp:revision>
  <cp:lastPrinted>2008-01-31T07:09:00Z</cp:lastPrinted>
  <dcterms:created xsi:type="dcterms:W3CDTF">2022-10-28T11:19:00Z</dcterms:created>
  <dcterms:modified xsi:type="dcterms:W3CDTF">2022-11-03T21:19:00Z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